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3B3E" w14:textId="77777777" w:rsidR="0008058C" w:rsidRPr="0008058C" w:rsidRDefault="0008058C" w:rsidP="0008058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8058C">
        <w:rPr>
          <w:rFonts w:ascii="Times New Roman" w:eastAsia="Times New Roman" w:hAnsi="Times New Roman" w:cs="Times New Roman"/>
          <w:sz w:val="28"/>
          <w:szCs w:val="28"/>
          <w:lang w:eastAsia="ru-RU"/>
        </w:rPr>
        <w:t>Проект</w:t>
      </w:r>
    </w:p>
    <w:p w14:paraId="4FBC8B7F" w14:textId="77777777" w:rsidR="0008058C" w:rsidRDefault="0008058C" w:rsidP="0008058C">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14:paraId="0F40560A" w14:textId="77777777" w:rsidR="0008058C" w:rsidRDefault="0008058C" w:rsidP="0008058C">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14:paraId="32317B60" w14:textId="77777777" w:rsidR="0008058C" w:rsidRDefault="0008058C" w:rsidP="0008058C">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p>
    <w:p w14:paraId="2F56DF21" w14:textId="77777777" w:rsidR="0008058C" w:rsidRPr="0008058C" w:rsidRDefault="0008058C" w:rsidP="0008058C">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08058C">
        <w:rPr>
          <w:rFonts w:ascii="Times New Roman" w:eastAsia="Times New Roman" w:hAnsi="Times New Roman" w:cs="Times New Roman"/>
          <w:b/>
          <w:sz w:val="28"/>
          <w:szCs w:val="28"/>
          <w:lang w:eastAsia="ru-RU"/>
        </w:rPr>
        <w:t>ПРАВИТЕЛЬСТВО РЕСПУБЛИКИ ДАГЕСТАН</w:t>
      </w:r>
    </w:p>
    <w:p w14:paraId="32BAB2E1" w14:textId="77777777" w:rsidR="0008058C" w:rsidRPr="0008058C" w:rsidRDefault="0008058C" w:rsidP="0008058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3F6D3CED" w14:textId="77777777" w:rsidR="0008058C" w:rsidRPr="0008058C" w:rsidRDefault="0008058C" w:rsidP="0008058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8058C">
        <w:rPr>
          <w:rFonts w:ascii="Times New Roman" w:eastAsia="Times New Roman" w:hAnsi="Times New Roman" w:cs="Times New Roman"/>
          <w:b/>
          <w:sz w:val="28"/>
          <w:szCs w:val="28"/>
          <w:lang w:eastAsia="ru-RU"/>
        </w:rPr>
        <w:t>ПОСТАНОВЛЕНИЕ</w:t>
      </w:r>
    </w:p>
    <w:p w14:paraId="5CC72C1C" w14:textId="4DEFFC29" w:rsidR="0008058C" w:rsidRPr="0008058C" w:rsidRDefault="004E2D47" w:rsidP="0008058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__________  202</w:t>
      </w:r>
      <w:r w:rsidR="00BD46CD" w:rsidRPr="00BD46CD">
        <w:rPr>
          <w:rFonts w:ascii="Times New Roman" w:eastAsia="Times New Roman" w:hAnsi="Times New Roman" w:cs="Times New Roman"/>
          <w:b/>
          <w:sz w:val="28"/>
          <w:szCs w:val="28"/>
          <w:lang w:eastAsia="ru-RU"/>
        </w:rPr>
        <w:t>5</w:t>
      </w:r>
      <w:r w:rsidR="0008058C" w:rsidRPr="0008058C">
        <w:rPr>
          <w:rFonts w:ascii="Times New Roman" w:eastAsia="Times New Roman" w:hAnsi="Times New Roman" w:cs="Times New Roman"/>
          <w:b/>
          <w:sz w:val="28"/>
          <w:szCs w:val="28"/>
          <w:lang w:eastAsia="ru-RU"/>
        </w:rPr>
        <w:t xml:space="preserve"> г. № __</w:t>
      </w:r>
    </w:p>
    <w:p w14:paraId="5FF40A1B" w14:textId="77777777" w:rsidR="0008058C" w:rsidRPr="0008058C" w:rsidRDefault="0008058C" w:rsidP="0008058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3034A924" w14:textId="77777777" w:rsidR="0008058C" w:rsidRPr="0008058C" w:rsidRDefault="0008058C" w:rsidP="0008058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8058C">
        <w:rPr>
          <w:rFonts w:ascii="Times New Roman" w:eastAsia="Times New Roman" w:hAnsi="Times New Roman" w:cs="Times New Roman"/>
          <w:b/>
          <w:sz w:val="28"/>
          <w:szCs w:val="28"/>
          <w:lang w:eastAsia="ru-RU"/>
        </w:rPr>
        <w:t>г. МАХАЧКАЛА</w:t>
      </w:r>
    </w:p>
    <w:p w14:paraId="6F49A32A" w14:textId="77777777" w:rsidR="0008058C" w:rsidRDefault="0008058C" w:rsidP="0008058C">
      <w:pPr>
        <w:pStyle w:val="ConsPlusNormal"/>
        <w:jc w:val="both"/>
        <w:rPr>
          <w:rFonts w:ascii="Times New Roman" w:hAnsi="Times New Roman" w:cs="Times New Roman"/>
          <w:sz w:val="28"/>
          <w:szCs w:val="28"/>
        </w:rPr>
      </w:pPr>
    </w:p>
    <w:p w14:paraId="77058155" w14:textId="77777777" w:rsidR="0008058C" w:rsidRDefault="0008058C" w:rsidP="0008058C">
      <w:pPr>
        <w:pStyle w:val="ConsPlusNormal"/>
        <w:jc w:val="both"/>
        <w:rPr>
          <w:rFonts w:ascii="Times New Roman" w:hAnsi="Times New Roman" w:cs="Times New Roman"/>
          <w:sz w:val="28"/>
          <w:szCs w:val="28"/>
        </w:rPr>
      </w:pPr>
    </w:p>
    <w:p w14:paraId="293F9C7B" w14:textId="77777777" w:rsidR="0008058C" w:rsidRDefault="0008058C" w:rsidP="0020350D">
      <w:pPr>
        <w:pStyle w:val="ConsPlusNormal"/>
        <w:ind w:firstLine="540"/>
        <w:jc w:val="both"/>
        <w:rPr>
          <w:rFonts w:ascii="Times New Roman" w:hAnsi="Times New Roman" w:cs="Times New Roman"/>
          <w:sz w:val="28"/>
          <w:szCs w:val="28"/>
        </w:rPr>
      </w:pPr>
    </w:p>
    <w:p w14:paraId="0862E53E" w14:textId="77777777" w:rsidR="0008058C" w:rsidRPr="0008058C" w:rsidRDefault="0008058C" w:rsidP="00BD3D0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8058C">
        <w:rPr>
          <w:rFonts w:ascii="Times New Roman" w:eastAsia="Times New Roman" w:hAnsi="Times New Roman" w:cs="Times New Roman"/>
          <w:b/>
          <w:sz w:val="28"/>
          <w:szCs w:val="28"/>
          <w:lang w:eastAsia="ru-RU"/>
        </w:rPr>
        <w:t>О внесении изменений в государственную программу</w:t>
      </w:r>
    </w:p>
    <w:p w14:paraId="550124BC" w14:textId="77777777" w:rsidR="0008058C" w:rsidRPr="0008058C" w:rsidRDefault="0008058C" w:rsidP="00BD3D0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8058C">
        <w:rPr>
          <w:rFonts w:ascii="Times New Roman" w:eastAsia="Times New Roman" w:hAnsi="Times New Roman" w:cs="Times New Roman"/>
          <w:b/>
          <w:sz w:val="28"/>
          <w:szCs w:val="28"/>
          <w:lang w:eastAsia="ru-RU"/>
        </w:rPr>
        <w:t>Республики Дагестан «Развитие промышленности</w:t>
      </w:r>
    </w:p>
    <w:p w14:paraId="27EB1664" w14:textId="77777777" w:rsidR="0008058C" w:rsidRPr="0008058C" w:rsidRDefault="0008058C" w:rsidP="00BD3D0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8058C">
        <w:rPr>
          <w:rFonts w:ascii="Times New Roman" w:eastAsia="Times New Roman" w:hAnsi="Times New Roman" w:cs="Times New Roman"/>
          <w:b/>
          <w:sz w:val="28"/>
          <w:szCs w:val="28"/>
          <w:lang w:eastAsia="ru-RU"/>
        </w:rPr>
        <w:t>и повышение ее конкурентоспособности»</w:t>
      </w:r>
    </w:p>
    <w:p w14:paraId="65143AD2" w14:textId="77777777" w:rsidR="0008058C" w:rsidRDefault="0008058C" w:rsidP="00BD3D0D">
      <w:pPr>
        <w:pStyle w:val="ConsPlusNormal"/>
        <w:jc w:val="both"/>
        <w:rPr>
          <w:rFonts w:ascii="Times New Roman" w:hAnsi="Times New Roman" w:cs="Times New Roman"/>
          <w:sz w:val="28"/>
          <w:szCs w:val="28"/>
        </w:rPr>
      </w:pPr>
    </w:p>
    <w:p w14:paraId="54216C25" w14:textId="77777777" w:rsidR="0008058C" w:rsidRDefault="0008058C" w:rsidP="0020350D">
      <w:pPr>
        <w:pStyle w:val="ConsPlusNormal"/>
        <w:ind w:firstLine="540"/>
        <w:jc w:val="both"/>
        <w:rPr>
          <w:rFonts w:ascii="Times New Roman" w:hAnsi="Times New Roman" w:cs="Times New Roman"/>
          <w:sz w:val="28"/>
          <w:szCs w:val="28"/>
        </w:rPr>
      </w:pPr>
    </w:p>
    <w:p w14:paraId="213EB54A" w14:textId="77777777" w:rsidR="00E95DD8" w:rsidRPr="0000116E" w:rsidRDefault="00E95DD8" w:rsidP="00BD3D0D">
      <w:pPr>
        <w:pStyle w:val="ConsPlusNormal"/>
        <w:ind w:firstLine="567"/>
        <w:jc w:val="both"/>
        <w:rPr>
          <w:rFonts w:ascii="Times New Roman" w:hAnsi="Times New Roman" w:cs="Times New Roman"/>
          <w:sz w:val="28"/>
          <w:szCs w:val="28"/>
        </w:rPr>
      </w:pPr>
      <w:r w:rsidRPr="0000116E">
        <w:rPr>
          <w:rFonts w:ascii="Times New Roman" w:hAnsi="Times New Roman" w:cs="Times New Roman"/>
          <w:sz w:val="28"/>
          <w:szCs w:val="28"/>
        </w:rPr>
        <w:t xml:space="preserve">Правительство Республики Дагестан </w:t>
      </w:r>
      <w:r w:rsidRPr="0000116E">
        <w:rPr>
          <w:rFonts w:ascii="Times New Roman" w:hAnsi="Times New Roman" w:cs="Times New Roman"/>
          <w:b/>
          <w:sz w:val="28"/>
          <w:szCs w:val="28"/>
        </w:rPr>
        <w:t>п о с т а н о в л я е т:</w:t>
      </w:r>
    </w:p>
    <w:p w14:paraId="690795CC" w14:textId="4364E378" w:rsidR="00BD3D0D" w:rsidRDefault="0000116E" w:rsidP="00BD3D0D">
      <w:pPr>
        <w:autoSpaceDE w:val="0"/>
        <w:autoSpaceDN w:val="0"/>
        <w:adjustRightInd w:val="0"/>
        <w:spacing w:after="0" w:line="240" w:lineRule="auto"/>
        <w:ind w:firstLine="567"/>
        <w:jc w:val="both"/>
        <w:rPr>
          <w:rFonts w:ascii="Times New Roman" w:hAnsi="Times New Roman" w:cs="Times New Roman"/>
          <w:sz w:val="28"/>
          <w:szCs w:val="28"/>
        </w:rPr>
      </w:pPr>
      <w:r w:rsidRPr="0000116E">
        <w:rPr>
          <w:rFonts w:ascii="Times New Roman" w:hAnsi="Times New Roman" w:cs="Times New Roman"/>
          <w:sz w:val="28"/>
          <w:szCs w:val="28"/>
        </w:rPr>
        <w:t xml:space="preserve">1. </w:t>
      </w:r>
      <w:r w:rsidR="00E95DD8" w:rsidRPr="0000116E">
        <w:rPr>
          <w:rFonts w:ascii="Times New Roman" w:hAnsi="Times New Roman" w:cs="Times New Roman"/>
          <w:sz w:val="28"/>
          <w:szCs w:val="28"/>
        </w:rPr>
        <w:t xml:space="preserve">Утвердить прилагаемые </w:t>
      </w:r>
      <w:hyperlink w:anchor="P26" w:history="1">
        <w:r w:rsidR="00E95DD8" w:rsidRPr="0000116E">
          <w:rPr>
            <w:rFonts w:ascii="Times New Roman" w:hAnsi="Times New Roman" w:cs="Times New Roman"/>
            <w:sz w:val="28"/>
            <w:szCs w:val="28"/>
          </w:rPr>
          <w:t>изменения</w:t>
        </w:r>
      </w:hyperlink>
      <w:r w:rsidR="007F6ECA" w:rsidRPr="0000116E">
        <w:rPr>
          <w:rFonts w:ascii="Times New Roman" w:hAnsi="Times New Roman" w:cs="Times New Roman"/>
          <w:sz w:val="28"/>
          <w:szCs w:val="28"/>
        </w:rPr>
        <w:t xml:space="preserve">, которые вносятся                                                     </w:t>
      </w:r>
      <w:r w:rsidR="00E95DD8" w:rsidRPr="0000116E">
        <w:rPr>
          <w:rFonts w:ascii="Times New Roman" w:hAnsi="Times New Roman" w:cs="Times New Roman"/>
          <w:sz w:val="28"/>
          <w:szCs w:val="28"/>
        </w:rPr>
        <w:t xml:space="preserve">в государственную </w:t>
      </w:r>
      <w:hyperlink r:id="rId4" w:history="1">
        <w:r w:rsidR="00E95DD8" w:rsidRPr="0000116E">
          <w:rPr>
            <w:rFonts w:ascii="Times New Roman" w:hAnsi="Times New Roman" w:cs="Times New Roman"/>
            <w:sz w:val="28"/>
            <w:szCs w:val="28"/>
          </w:rPr>
          <w:t>программу</w:t>
        </w:r>
      </w:hyperlink>
      <w:r w:rsidR="00E95DD8" w:rsidRPr="0000116E">
        <w:rPr>
          <w:rFonts w:ascii="Times New Roman" w:hAnsi="Times New Roman" w:cs="Times New Roman"/>
          <w:sz w:val="28"/>
          <w:szCs w:val="28"/>
        </w:rPr>
        <w:t xml:space="preserve"> Республики Дагестан «Развитие промышленности и повышение ее конкурентоспособности», утвержденную постановлением Правительства Республики </w:t>
      </w:r>
      <w:r w:rsidR="0026729F" w:rsidRPr="0000116E">
        <w:rPr>
          <w:rFonts w:ascii="Times New Roman" w:hAnsi="Times New Roman" w:cs="Times New Roman"/>
          <w:sz w:val="28"/>
          <w:szCs w:val="28"/>
        </w:rPr>
        <w:t>Дагестан от 18 декабря 2020 г.</w:t>
      </w:r>
      <w:r w:rsidR="00E95DD8" w:rsidRPr="0000116E">
        <w:rPr>
          <w:rFonts w:ascii="Times New Roman" w:hAnsi="Times New Roman" w:cs="Times New Roman"/>
          <w:sz w:val="28"/>
          <w:szCs w:val="28"/>
        </w:rPr>
        <w:t xml:space="preserve"> № 274 «Об утверждении государственной программы Республики Дагестан «Развитие промышленности и повышение ее конкурентоспособности» (интернет-портал правовой информации Республики Дагестан (www.pravo.e-dag.ru), 2020,</w:t>
      </w:r>
      <w:r w:rsidR="006C5295" w:rsidRPr="0000116E">
        <w:rPr>
          <w:rFonts w:ascii="Times New Roman" w:hAnsi="Times New Roman" w:cs="Times New Roman"/>
          <w:sz w:val="28"/>
          <w:szCs w:val="28"/>
        </w:rPr>
        <w:t xml:space="preserve"> </w:t>
      </w:r>
      <w:r w:rsidR="00E95DD8" w:rsidRPr="0000116E">
        <w:rPr>
          <w:rFonts w:ascii="Times New Roman" w:hAnsi="Times New Roman" w:cs="Times New Roman"/>
          <w:sz w:val="28"/>
          <w:szCs w:val="28"/>
        </w:rPr>
        <w:t>23 декабря, № 05002006437;</w:t>
      </w:r>
      <w:r w:rsidR="0002223E">
        <w:rPr>
          <w:rFonts w:ascii="Times New Roman" w:hAnsi="Times New Roman" w:cs="Times New Roman"/>
          <w:sz w:val="28"/>
          <w:szCs w:val="28"/>
        </w:rPr>
        <w:t xml:space="preserve"> </w:t>
      </w:r>
      <w:r w:rsidR="009B2B12" w:rsidRPr="009B2B12">
        <w:rPr>
          <w:rFonts w:ascii="Times New Roman" w:hAnsi="Times New Roman" w:cs="Times New Roman"/>
          <w:sz w:val="28"/>
          <w:szCs w:val="28"/>
        </w:rPr>
        <w:t>2023</w:t>
      </w:r>
      <w:r w:rsidR="009B2B12">
        <w:rPr>
          <w:rFonts w:ascii="Times New Roman" w:hAnsi="Times New Roman" w:cs="Times New Roman"/>
          <w:sz w:val="28"/>
          <w:szCs w:val="28"/>
        </w:rPr>
        <w:t>,</w:t>
      </w:r>
      <w:r w:rsidR="0002223E">
        <w:rPr>
          <w:rFonts w:ascii="Times New Roman" w:hAnsi="Times New Roman" w:cs="Times New Roman"/>
          <w:sz w:val="28"/>
          <w:szCs w:val="28"/>
        </w:rPr>
        <w:t xml:space="preserve"> 20 декабря, </w:t>
      </w:r>
      <w:r w:rsidR="0002223E">
        <w:rPr>
          <w:rFonts w:ascii="Times New Roman" w:hAnsi="Times New Roman" w:cs="Times New Roman"/>
          <w:sz w:val="28"/>
          <w:szCs w:val="28"/>
        </w:rPr>
        <w:br/>
        <w:t>№ 05002012552).</w:t>
      </w:r>
    </w:p>
    <w:p w14:paraId="2E48CFE7" w14:textId="3E80AA07" w:rsidR="0000116E" w:rsidRPr="00BD3D0D" w:rsidRDefault="0000116E" w:rsidP="00BD3D0D">
      <w:pPr>
        <w:autoSpaceDE w:val="0"/>
        <w:autoSpaceDN w:val="0"/>
        <w:adjustRightInd w:val="0"/>
        <w:spacing w:after="0" w:line="240" w:lineRule="auto"/>
        <w:ind w:firstLine="567"/>
        <w:jc w:val="both"/>
        <w:rPr>
          <w:rFonts w:ascii="Calibri" w:hAnsi="Calibri" w:cs="Calibri"/>
        </w:rPr>
      </w:pPr>
      <w:r w:rsidRPr="0000116E">
        <w:rPr>
          <w:rFonts w:ascii="Times New Roman" w:hAnsi="Times New Roman" w:cs="Times New Roman"/>
          <w:sz w:val="28"/>
          <w:szCs w:val="28"/>
        </w:rPr>
        <w:t xml:space="preserve">2. Настоящее постановление вступает в силу со дня его официального опубликования. </w:t>
      </w:r>
    </w:p>
    <w:p w14:paraId="6D3BC736" w14:textId="77777777" w:rsidR="00890AA9" w:rsidRDefault="00890AA9" w:rsidP="00750C32">
      <w:pPr>
        <w:pStyle w:val="ConsPlusNormal"/>
        <w:ind w:firstLine="540"/>
        <w:jc w:val="both"/>
        <w:rPr>
          <w:rFonts w:ascii="Times New Roman" w:hAnsi="Times New Roman" w:cs="Times New Roman"/>
          <w:sz w:val="28"/>
          <w:szCs w:val="28"/>
        </w:rPr>
      </w:pPr>
    </w:p>
    <w:p w14:paraId="29564826" w14:textId="77777777" w:rsidR="00750C32" w:rsidRDefault="00750C32" w:rsidP="00750C32">
      <w:pPr>
        <w:pStyle w:val="ConsPlusNormal"/>
        <w:ind w:firstLine="540"/>
        <w:jc w:val="both"/>
        <w:rPr>
          <w:rFonts w:ascii="Times New Roman" w:hAnsi="Times New Roman" w:cs="Times New Roman"/>
          <w:sz w:val="28"/>
          <w:szCs w:val="28"/>
        </w:rPr>
      </w:pPr>
    </w:p>
    <w:p w14:paraId="083F893E" w14:textId="77777777" w:rsidR="0000116E" w:rsidRDefault="0000116E" w:rsidP="00750C32">
      <w:pPr>
        <w:pStyle w:val="ConsPlusNormal"/>
        <w:ind w:firstLine="540"/>
        <w:jc w:val="both"/>
        <w:rPr>
          <w:rFonts w:ascii="Times New Roman" w:hAnsi="Times New Roman" w:cs="Times New Roman"/>
          <w:sz w:val="28"/>
          <w:szCs w:val="28"/>
        </w:rPr>
      </w:pPr>
    </w:p>
    <w:p w14:paraId="6E1A9213" w14:textId="77777777" w:rsidR="00750C32" w:rsidRDefault="00750C32" w:rsidP="00E95DD8">
      <w:pPr>
        <w:pStyle w:val="ConsPlusNormal"/>
        <w:jc w:val="both"/>
        <w:rPr>
          <w:rFonts w:ascii="Times New Roman" w:hAnsi="Times New Roman" w:cs="Times New Roman"/>
          <w:sz w:val="28"/>
          <w:szCs w:val="28"/>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4949"/>
      </w:tblGrid>
      <w:tr w:rsidR="00841614" w14:paraId="3ACAFB14" w14:textId="77777777" w:rsidTr="002D02FF">
        <w:tc>
          <w:tcPr>
            <w:tcW w:w="4102" w:type="dxa"/>
          </w:tcPr>
          <w:p w14:paraId="0C62CC8E" w14:textId="77777777" w:rsidR="00841614" w:rsidRPr="00841614" w:rsidRDefault="00841614" w:rsidP="00841614">
            <w:pPr>
              <w:pStyle w:val="ConsPlusNormal"/>
              <w:jc w:val="center"/>
              <w:rPr>
                <w:rFonts w:ascii="Times New Roman" w:hAnsi="Times New Roman" w:cs="Times New Roman"/>
                <w:b/>
                <w:sz w:val="28"/>
                <w:szCs w:val="28"/>
              </w:rPr>
            </w:pPr>
            <w:r w:rsidRPr="00841614">
              <w:rPr>
                <w:rFonts w:ascii="Times New Roman" w:hAnsi="Times New Roman" w:cs="Times New Roman"/>
                <w:b/>
                <w:sz w:val="28"/>
                <w:szCs w:val="28"/>
              </w:rPr>
              <w:t>Председатель Правительства</w:t>
            </w:r>
          </w:p>
          <w:p w14:paraId="454E1B8F" w14:textId="77777777" w:rsidR="00841614" w:rsidRDefault="00841614" w:rsidP="00841614">
            <w:pPr>
              <w:pStyle w:val="ConsPlusNormal"/>
              <w:jc w:val="center"/>
              <w:rPr>
                <w:rFonts w:ascii="Times New Roman" w:hAnsi="Times New Roman" w:cs="Times New Roman"/>
                <w:sz w:val="28"/>
                <w:szCs w:val="28"/>
              </w:rPr>
            </w:pPr>
            <w:r w:rsidRPr="00841614">
              <w:rPr>
                <w:rFonts w:ascii="Times New Roman" w:hAnsi="Times New Roman" w:cs="Times New Roman"/>
                <w:b/>
                <w:sz w:val="28"/>
                <w:szCs w:val="28"/>
              </w:rPr>
              <w:t>Республики Дагестан</w:t>
            </w:r>
          </w:p>
        </w:tc>
        <w:tc>
          <w:tcPr>
            <w:tcW w:w="4949" w:type="dxa"/>
          </w:tcPr>
          <w:p w14:paraId="60840AB9" w14:textId="77777777" w:rsidR="00841614" w:rsidRDefault="00841614" w:rsidP="00841614">
            <w:pPr>
              <w:pStyle w:val="ConsPlusNormal"/>
              <w:jc w:val="right"/>
              <w:rPr>
                <w:rFonts w:ascii="Times New Roman" w:hAnsi="Times New Roman" w:cs="Times New Roman"/>
                <w:b/>
                <w:sz w:val="28"/>
                <w:szCs w:val="28"/>
              </w:rPr>
            </w:pPr>
          </w:p>
          <w:p w14:paraId="449C49E0" w14:textId="77777777" w:rsidR="00841614" w:rsidRPr="00841614" w:rsidRDefault="00841614" w:rsidP="00841614">
            <w:pPr>
              <w:pStyle w:val="ConsPlusNormal"/>
              <w:jc w:val="right"/>
              <w:rPr>
                <w:rFonts w:ascii="Times New Roman" w:hAnsi="Times New Roman" w:cs="Times New Roman"/>
                <w:b/>
                <w:sz w:val="28"/>
                <w:szCs w:val="28"/>
              </w:rPr>
            </w:pPr>
            <w:r w:rsidRPr="00841614">
              <w:rPr>
                <w:rFonts w:ascii="Times New Roman" w:hAnsi="Times New Roman" w:cs="Times New Roman"/>
                <w:b/>
                <w:sz w:val="28"/>
                <w:szCs w:val="28"/>
              </w:rPr>
              <w:t>А. Абдулмуслимов</w:t>
            </w:r>
          </w:p>
        </w:tc>
      </w:tr>
    </w:tbl>
    <w:p w14:paraId="180F0CE7" w14:textId="77777777" w:rsidR="00760371" w:rsidRDefault="00760371" w:rsidP="002D02FF">
      <w:pPr>
        <w:rPr>
          <w:rFonts w:ascii="Times New Roman" w:hAnsi="Times New Roman" w:cs="Times New Roman"/>
          <w:sz w:val="28"/>
          <w:szCs w:val="28"/>
        </w:rPr>
      </w:pPr>
    </w:p>
    <w:p w14:paraId="23006916" w14:textId="77777777" w:rsidR="00612066" w:rsidRDefault="00612066" w:rsidP="002D02FF">
      <w:pPr>
        <w:rPr>
          <w:rFonts w:ascii="Times New Roman" w:hAnsi="Times New Roman" w:cs="Times New Roman"/>
          <w:sz w:val="28"/>
          <w:szCs w:val="28"/>
        </w:rPr>
      </w:pPr>
    </w:p>
    <w:p w14:paraId="72298409" w14:textId="77777777" w:rsidR="00612066" w:rsidRDefault="00612066" w:rsidP="002D02FF">
      <w:pPr>
        <w:rPr>
          <w:rFonts w:ascii="Times New Roman" w:hAnsi="Times New Roman" w:cs="Times New Roman"/>
          <w:sz w:val="28"/>
          <w:szCs w:val="28"/>
        </w:rPr>
      </w:pPr>
    </w:p>
    <w:p w14:paraId="53EE7FD8" w14:textId="77777777" w:rsidR="00612066" w:rsidRDefault="00612066" w:rsidP="002D02FF">
      <w:pPr>
        <w:rPr>
          <w:rFonts w:ascii="Times New Roman" w:hAnsi="Times New Roman" w:cs="Times New Roman"/>
          <w:sz w:val="28"/>
          <w:szCs w:val="28"/>
        </w:rPr>
      </w:pPr>
    </w:p>
    <w:p w14:paraId="6C3F52D8" w14:textId="77777777" w:rsidR="00612066" w:rsidRDefault="00612066" w:rsidP="002D02FF">
      <w:pPr>
        <w:rPr>
          <w:rFonts w:ascii="Times New Roman" w:hAnsi="Times New Roman" w:cs="Times New Roman"/>
          <w:sz w:val="28"/>
          <w:szCs w:val="28"/>
        </w:rPr>
      </w:pPr>
    </w:p>
    <w:p w14:paraId="1D6A9330" w14:textId="77777777" w:rsidR="00612066" w:rsidRDefault="00612066" w:rsidP="002D02FF">
      <w:pPr>
        <w:rPr>
          <w:rFonts w:ascii="Times New Roman" w:hAnsi="Times New Roman" w:cs="Times New Roman"/>
          <w:sz w:val="28"/>
          <w:szCs w:val="28"/>
        </w:rPr>
      </w:pPr>
    </w:p>
    <w:p w14:paraId="5C4D60F5" w14:textId="77777777" w:rsidR="00612066" w:rsidRDefault="00612066" w:rsidP="002D02FF">
      <w:pPr>
        <w:rPr>
          <w:rFonts w:ascii="Times New Roman" w:hAnsi="Times New Roman" w:cs="Times New Roman"/>
          <w:sz w:val="28"/>
          <w:szCs w:val="28"/>
        </w:rPr>
      </w:pPr>
    </w:p>
    <w:p w14:paraId="49895B59" w14:textId="77777777" w:rsidR="00612066" w:rsidRPr="006B0766" w:rsidRDefault="00612066" w:rsidP="00612066">
      <w:pPr>
        <w:pStyle w:val="ConsPlusNormal"/>
        <w:jc w:val="right"/>
        <w:outlineLvl w:val="0"/>
        <w:rPr>
          <w:rFonts w:ascii="Times New Roman" w:hAnsi="Times New Roman" w:cs="Times New Roman"/>
          <w:sz w:val="28"/>
          <w:szCs w:val="28"/>
        </w:rPr>
      </w:pPr>
      <w:r w:rsidRPr="006B0766">
        <w:rPr>
          <w:rFonts w:ascii="Times New Roman" w:hAnsi="Times New Roman" w:cs="Times New Roman"/>
          <w:sz w:val="28"/>
          <w:szCs w:val="28"/>
        </w:rPr>
        <w:t>Проект</w:t>
      </w:r>
    </w:p>
    <w:p w14:paraId="35823428" w14:textId="77777777" w:rsidR="00612066" w:rsidRPr="00DA1A98" w:rsidRDefault="00612066" w:rsidP="00612066">
      <w:pPr>
        <w:pStyle w:val="ConsPlusNormal"/>
        <w:jc w:val="right"/>
        <w:outlineLvl w:val="0"/>
        <w:rPr>
          <w:rFonts w:ascii="Times New Roman" w:hAnsi="Times New Roman" w:cs="Times New Roman"/>
        </w:rPr>
      </w:pPr>
    </w:p>
    <w:p w14:paraId="5F17BFAA" w14:textId="77777777" w:rsidR="00612066" w:rsidRPr="00DA1A98" w:rsidRDefault="00612066" w:rsidP="00612066">
      <w:pPr>
        <w:pStyle w:val="ConsPlusNormal"/>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846"/>
      </w:tblGrid>
      <w:tr w:rsidR="00612066" w14:paraId="771DA451" w14:textId="77777777" w:rsidTr="00847BD3">
        <w:tc>
          <w:tcPr>
            <w:tcW w:w="4390" w:type="dxa"/>
          </w:tcPr>
          <w:p w14:paraId="2D20D47F" w14:textId="77777777" w:rsidR="00612066" w:rsidRPr="00D049C6" w:rsidRDefault="00612066" w:rsidP="00847BD3">
            <w:pPr>
              <w:pStyle w:val="ConsPlusTitle"/>
              <w:widowControl/>
              <w:jc w:val="center"/>
              <w:rPr>
                <w:rFonts w:ascii="Times New Roman" w:hAnsi="Times New Roman" w:cs="Times New Roman"/>
                <w:b w:val="0"/>
                <w:bCs/>
                <w:sz w:val="28"/>
                <w:szCs w:val="28"/>
              </w:rPr>
            </w:pPr>
            <w:bookmarkStart w:id="0" w:name="P33"/>
            <w:bookmarkEnd w:id="0"/>
          </w:p>
        </w:tc>
        <w:tc>
          <w:tcPr>
            <w:tcW w:w="4955" w:type="dxa"/>
          </w:tcPr>
          <w:p w14:paraId="5F84C9A7" w14:textId="77777777" w:rsidR="00612066" w:rsidRPr="00D049C6" w:rsidRDefault="00612066" w:rsidP="00847BD3">
            <w:pPr>
              <w:pStyle w:val="ConsPlusTitle"/>
              <w:widowControl/>
              <w:jc w:val="center"/>
              <w:rPr>
                <w:rFonts w:ascii="Times New Roman" w:hAnsi="Times New Roman" w:cs="Times New Roman"/>
                <w:b w:val="0"/>
                <w:bCs/>
                <w:sz w:val="28"/>
                <w:szCs w:val="28"/>
              </w:rPr>
            </w:pPr>
            <w:r w:rsidRPr="00D049C6">
              <w:rPr>
                <w:rFonts w:ascii="Times New Roman" w:hAnsi="Times New Roman" w:cs="Times New Roman"/>
                <w:b w:val="0"/>
                <w:bCs/>
                <w:sz w:val="28"/>
                <w:szCs w:val="28"/>
              </w:rPr>
              <w:t>УТВЕРЖДЕНЫ</w:t>
            </w:r>
          </w:p>
          <w:p w14:paraId="24FBFCE9" w14:textId="77777777" w:rsidR="00612066" w:rsidRDefault="00612066" w:rsidP="00612066">
            <w:pPr>
              <w:pStyle w:val="ConsPlusTitle"/>
              <w:widowControl/>
              <w:jc w:val="center"/>
              <w:rPr>
                <w:rFonts w:ascii="Times New Roman" w:hAnsi="Times New Roman" w:cs="Times New Roman"/>
                <w:b w:val="0"/>
                <w:bCs/>
                <w:sz w:val="28"/>
                <w:szCs w:val="28"/>
              </w:rPr>
            </w:pPr>
            <w:r w:rsidRPr="00D049C6">
              <w:rPr>
                <w:rFonts w:ascii="Times New Roman" w:hAnsi="Times New Roman" w:cs="Times New Roman"/>
                <w:b w:val="0"/>
                <w:bCs/>
                <w:sz w:val="28"/>
                <w:szCs w:val="28"/>
              </w:rPr>
              <w:t>Постановлением Правительства Республики Дагестан</w:t>
            </w:r>
            <w:r>
              <w:rPr>
                <w:rFonts w:ascii="Times New Roman" w:hAnsi="Times New Roman" w:cs="Times New Roman"/>
                <w:b w:val="0"/>
                <w:bCs/>
                <w:sz w:val="28"/>
                <w:szCs w:val="28"/>
              </w:rPr>
              <w:t xml:space="preserve"> </w:t>
            </w:r>
          </w:p>
          <w:p w14:paraId="1684557F" w14:textId="40A8C0DF" w:rsidR="00612066" w:rsidRDefault="00612066" w:rsidP="00612066">
            <w:pPr>
              <w:pStyle w:val="ConsPlusTitle"/>
              <w:widowControl/>
              <w:jc w:val="center"/>
              <w:rPr>
                <w:rFonts w:ascii="Times New Roman" w:hAnsi="Times New Roman" w:cs="Times New Roman"/>
                <w:b w:val="0"/>
                <w:bCs/>
                <w:sz w:val="28"/>
                <w:szCs w:val="28"/>
              </w:rPr>
            </w:pPr>
            <w:r w:rsidRPr="00D049C6">
              <w:rPr>
                <w:rFonts w:ascii="Times New Roman" w:hAnsi="Times New Roman" w:cs="Times New Roman"/>
                <w:b w:val="0"/>
                <w:bCs/>
                <w:sz w:val="28"/>
                <w:szCs w:val="28"/>
              </w:rPr>
              <w:t>от ________ 2025 года №</w:t>
            </w:r>
            <w:r>
              <w:rPr>
                <w:rFonts w:ascii="Times New Roman" w:hAnsi="Times New Roman" w:cs="Times New Roman"/>
                <w:b w:val="0"/>
                <w:bCs/>
                <w:sz w:val="28"/>
                <w:szCs w:val="28"/>
              </w:rPr>
              <w:t xml:space="preserve"> ___</w:t>
            </w:r>
          </w:p>
          <w:p w14:paraId="6DD09CD6" w14:textId="77777777" w:rsidR="00612066" w:rsidRPr="00D049C6" w:rsidRDefault="00612066" w:rsidP="00847BD3">
            <w:pPr>
              <w:pStyle w:val="ConsPlusTitle"/>
              <w:widowControl/>
              <w:rPr>
                <w:rFonts w:ascii="Times New Roman" w:hAnsi="Times New Roman" w:cs="Times New Roman"/>
                <w:b w:val="0"/>
                <w:bCs/>
                <w:sz w:val="28"/>
                <w:szCs w:val="28"/>
              </w:rPr>
            </w:pPr>
            <w:r w:rsidRPr="00D049C6">
              <w:rPr>
                <w:rFonts w:ascii="Times New Roman" w:hAnsi="Times New Roman" w:cs="Times New Roman"/>
                <w:b w:val="0"/>
                <w:bCs/>
                <w:sz w:val="28"/>
                <w:szCs w:val="28"/>
              </w:rPr>
              <w:t>_____</w:t>
            </w:r>
          </w:p>
        </w:tc>
      </w:tr>
    </w:tbl>
    <w:p w14:paraId="4735AAE4" w14:textId="77777777" w:rsidR="00612066" w:rsidRDefault="00612066" w:rsidP="00612066">
      <w:pPr>
        <w:pStyle w:val="ConsPlusTitle"/>
        <w:widowControl/>
        <w:rPr>
          <w:rFonts w:ascii="Times New Roman" w:hAnsi="Times New Roman" w:cs="Times New Roman"/>
          <w:sz w:val="28"/>
          <w:szCs w:val="28"/>
        </w:rPr>
      </w:pPr>
    </w:p>
    <w:p w14:paraId="70E9C338" w14:textId="77777777" w:rsidR="00612066" w:rsidRDefault="00612066" w:rsidP="00612066">
      <w:pPr>
        <w:pStyle w:val="ConsPlusTitle"/>
        <w:widowControl/>
        <w:jc w:val="center"/>
        <w:rPr>
          <w:rFonts w:ascii="Times New Roman" w:hAnsi="Times New Roman" w:cs="Times New Roman"/>
          <w:sz w:val="28"/>
          <w:szCs w:val="28"/>
        </w:rPr>
      </w:pPr>
    </w:p>
    <w:p w14:paraId="52F325BE" w14:textId="77777777" w:rsidR="00612066" w:rsidRDefault="00612066" w:rsidP="00612066">
      <w:pPr>
        <w:pStyle w:val="ConsPlusTitle"/>
        <w:widowControl/>
        <w:jc w:val="center"/>
        <w:rPr>
          <w:rFonts w:ascii="Times New Roman" w:hAnsi="Times New Roman" w:cs="Times New Roman"/>
          <w:sz w:val="28"/>
          <w:szCs w:val="28"/>
        </w:rPr>
      </w:pPr>
    </w:p>
    <w:p w14:paraId="54FBC12A" w14:textId="77777777" w:rsidR="00612066" w:rsidRPr="00821BC6" w:rsidRDefault="00612066" w:rsidP="00612066">
      <w:pPr>
        <w:pStyle w:val="ConsPlusTitle"/>
        <w:widowControl/>
        <w:jc w:val="center"/>
        <w:rPr>
          <w:rFonts w:ascii="Times New Roman" w:hAnsi="Times New Roman" w:cs="Times New Roman"/>
          <w:sz w:val="28"/>
          <w:szCs w:val="28"/>
        </w:rPr>
      </w:pPr>
      <w:r w:rsidRPr="00821BC6">
        <w:rPr>
          <w:rFonts w:ascii="Times New Roman" w:hAnsi="Times New Roman" w:cs="Times New Roman"/>
          <w:sz w:val="28"/>
          <w:szCs w:val="28"/>
        </w:rPr>
        <w:t>И З М Е Н Е Н И Я,</w:t>
      </w:r>
    </w:p>
    <w:p w14:paraId="592E4B9D" w14:textId="77777777" w:rsidR="00612066" w:rsidRDefault="00612066" w:rsidP="00612066">
      <w:pPr>
        <w:pStyle w:val="ConsPlusTitle"/>
        <w:widowControl/>
        <w:jc w:val="center"/>
        <w:rPr>
          <w:rFonts w:ascii="Times New Roman" w:hAnsi="Times New Roman" w:cs="Times New Roman"/>
          <w:sz w:val="28"/>
          <w:szCs w:val="28"/>
        </w:rPr>
      </w:pPr>
      <w:r w:rsidRPr="00821BC6">
        <w:rPr>
          <w:rFonts w:ascii="Times New Roman" w:hAnsi="Times New Roman" w:cs="Times New Roman"/>
          <w:sz w:val="28"/>
          <w:szCs w:val="28"/>
        </w:rPr>
        <w:t>которые вносятся в государственную программу                                   Республики Дагестан «Развитие промышленности                                            и повышение ее конкурентоспособности»</w:t>
      </w:r>
    </w:p>
    <w:p w14:paraId="60179A54" w14:textId="77777777" w:rsidR="00612066" w:rsidRDefault="00612066" w:rsidP="00612066">
      <w:pPr>
        <w:pStyle w:val="ConsPlusNormal"/>
        <w:jc w:val="both"/>
      </w:pPr>
    </w:p>
    <w:p w14:paraId="04886F9F" w14:textId="77777777" w:rsidR="00612066" w:rsidRDefault="00612066" w:rsidP="00612066">
      <w:pPr>
        <w:pStyle w:val="ConsPlusNormal"/>
        <w:jc w:val="both"/>
      </w:pPr>
    </w:p>
    <w:p w14:paraId="012ED7D8" w14:textId="77777777" w:rsidR="00612066" w:rsidRPr="005E1C2F" w:rsidRDefault="00612066" w:rsidP="00612066">
      <w:pPr>
        <w:pStyle w:val="ConsPlusNormal"/>
        <w:ind w:firstLine="567"/>
        <w:jc w:val="both"/>
        <w:rPr>
          <w:rFonts w:ascii="Times New Roman" w:hAnsi="Times New Roman" w:cs="Times New Roman"/>
          <w:color w:val="000000"/>
          <w:sz w:val="28"/>
          <w:szCs w:val="28"/>
        </w:rPr>
      </w:pPr>
      <w:r w:rsidRPr="005E1C2F">
        <w:rPr>
          <w:rFonts w:ascii="Times New Roman" w:hAnsi="Times New Roman" w:cs="Times New Roman"/>
          <w:sz w:val="28"/>
          <w:szCs w:val="28"/>
        </w:rPr>
        <w:t>1.</w:t>
      </w:r>
      <w:r>
        <w:rPr>
          <w:rFonts w:ascii="Times New Roman" w:hAnsi="Times New Roman" w:cs="Times New Roman"/>
          <w:sz w:val="28"/>
          <w:szCs w:val="28"/>
        </w:rPr>
        <w:t xml:space="preserve"> Раздел 1 </w:t>
      </w:r>
      <w:r w:rsidRPr="000A5531">
        <w:rPr>
          <w:rFonts w:ascii="Times New Roman" w:hAnsi="Times New Roman" w:cs="Times New Roman"/>
          <w:color w:val="000000"/>
          <w:sz w:val="28"/>
          <w:szCs w:val="28"/>
        </w:rPr>
        <w:t>изложить в следующей редакции:</w:t>
      </w:r>
    </w:p>
    <w:p w14:paraId="7D1B2BF8" w14:textId="77777777" w:rsidR="00612066" w:rsidRDefault="00612066" w:rsidP="00612066">
      <w:pPr>
        <w:pStyle w:val="ConsPlusTitle"/>
        <w:jc w:val="center"/>
        <w:outlineLvl w:val="2"/>
        <w:rPr>
          <w:rFonts w:ascii="Times New Roman" w:hAnsi="Times New Roman" w:cs="Times New Roman"/>
          <w:sz w:val="28"/>
          <w:szCs w:val="28"/>
        </w:rPr>
      </w:pPr>
    </w:p>
    <w:p w14:paraId="1672B345" w14:textId="77777777" w:rsidR="00612066" w:rsidRPr="005E1C2F" w:rsidRDefault="00612066" w:rsidP="0061206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w:t>
      </w:r>
      <w:r w:rsidRPr="005E1C2F">
        <w:rPr>
          <w:rFonts w:ascii="Times New Roman" w:hAnsi="Times New Roman" w:cs="Times New Roman"/>
          <w:sz w:val="28"/>
          <w:szCs w:val="28"/>
        </w:rPr>
        <w:t>1. Оценка текущего состояния развития промышленности</w:t>
      </w:r>
    </w:p>
    <w:p w14:paraId="49542BEB" w14:textId="77777777" w:rsidR="00612066" w:rsidRPr="005E1C2F" w:rsidRDefault="00612066" w:rsidP="00612066">
      <w:pPr>
        <w:pStyle w:val="ConsPlusTitle"/>
        <w:jc w:val="center"/>
        <w:rPr>
          <w:rFonts w:ascii="Times New Roman" w:hAnsi="Times New Roman" w:cs="Times New Roman"/>
          <w:sz w:val="28"/>
          <w:szCs w:val="28"/>
        </w:rPr>
      </w:pPr>
      <w:r w:rsidRPr="005E1C2F">
        <w:rPr>
          <w:rFonts w:ascii="Times New Roman" w:hAnsi="Times New Roman" w:cs="Times New Roman"/>
          <w:sz w:val="28"/>
          <w:szCs w:val="28"/>
        </w:rPr>
        <w:t>и торговли Республики Дагестан</w:t>
      </w:r>
    </w:p>
    <w:p w14:paraId="3D25A5A5" w14:textId="77777777" w:rsidR="00612066" w:rsidRPr="005E1C2F" w:rsidRDefault="00612066" w:rsidP="00612066">
      <w:pPr>
        <w:pStyle w:val="ConsPlusNormal"/>
        <w:jc w:val="both"/>
        <w:rPr>
          <w:rFonts w:ascii="Times New Roman" w:hAnsi="Times New Roman" w:cs="Times New Roman"/>
          <w:sz w:val="28"/>
          <w:szCs w:val="28"/>
        </w:rPr>
      </w:pPr>
    </w:p>
    <w:p w14:paraId="68508B86" w14:textId="77777777" w:rsidR="00612066" w:rsidRPr="005E1C2F" w:rsidRDefault="00612066" w:rsidP="00612066">
      <w:pPr>
        <w:pStyle w:val="ConsPlusTitle"/>
        <w:jc w:val="center"/>
        <w:outlineLvl w:val="3"/>
        <w:rPr>
          <w:rFonts w:ascii="Times New Roman" w:hAnsi="Times New Roman" w:cs="Times New Roman"/>
          <w:sz w:val="28"/>
          <w:szCs w:val="28"/>
        </w:rPr>
      </w:pPr>
      <w:r w:rsidRPr="005E1C2F">
        <w:rPr>
          <w:rFonts w:ascii="Times New Roman" w:hAnsi="Times New Roman" w:cs="Times New Roman"/>
          <w:sz w:val="28"/>
          <w:szCs w:val="28"/>
        </w:rPr>
        <w:t>1.1. Промышленность Республики Дагестан</w:t>
      </w:r>
    </w:p>
    <w:p w14:paraId="750572B0" w14:textId="77777777" w:rsidR="00612066" w:rsidRPr="00AF1302" w:rsidRDefault="00612066" w:rsidP="00612066">
      <w:pPr>
        <w:pStyle w:val="ConsPlusNormal"/>
        <w:jc w:val="both"/>
        <w:rPr>
          <w:rFonts w:ascii="Times New Roman" w:hAnsi="Times New Roman" w:cs="Times New Roman"/>
          <w:sz w:val="28"/>
          <w:szCs w:val="28"/>
        </w:rPr>
      </w:pPr>
    </w:p>
    <w:p w14:paraId="6D0DB010"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Республика Дагестан является самым южным регионом Российской Федерации, входит в состав Северо-Кавказского федерального округа.</w:t>
      </w:r>
    </w:p>
    <w:p w14:paraId="412845D5"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Промышленность – одна из важнейших и социально значимых отраслей экономики республики. В структуре промышленности преобладают обрабатывающие производства. Ведущими подотраслями промышленности Дагестана являются машиностроение, электроэнергетика, промышленность строительных материалов, производство пищевой продукции и напитков, химическая промышленность, легкая промышленность.</w:t>
      </w:r>
    </w:p>
    <w:p w14:paraId="410BC522"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В структуре произведенного валового регионального продукта (ВРП) </w:t>
      </w:r>
      <w:r w:rsidRPr="00AF1302">
        <w:rPr>
          <w:rFonts w:ascii="Times New Roman" w:hAnsi="Times New Roman" w:cs="Times New Roman"/>
          <w:sz w:val="28"/>
          <w:szCs w:val="28"/>
        </w:rPr>
        <w:br/>
        <w:t>на промышленное производство в 2023 году приходилось 4,7 проц., при этом доля промышленности в налоговом потенциале, по данным Федеральной налоговой службы, составляет порядка 30 проц. с объемом налоговых платежей за 2024 год</w:t>
      </w:r>
      <w:r>
        <w:rPr>
          <w:rFonts w:ascii="Times New Roman" w:hAnsi="Times New Roman" w:cs="Times New Roman"/>
          <w:sz w:val="28"/>
          <w:szCs w:val="28"/>
        </w:rPr>
        <w:t xml:space="preserve"> </w:t>
      </w:r>
      <w:r w:rsidRPr="00FE5D92">
        <w:rPr>
          <w:rFonts w:ascii="Times New Roman" w:hAnsi="Times New Roman" w:cs="Times New Roman"/>
          <w:sz w:val="28"/>
          <w:szCs w:val="28"/>
        </w:rPr>
        <w:t>в размере</w:t>
      </w:r>
      <w:r w:rsidRPr="00AF1302">
        <w:rPr>
          <w:rFonts w:ascii="Times New Roman" w:hAnsi="Times New Roman" w:cs="Times New Roman"/>
          <w:sz w:val="28"/>
          <w:szCs w:val="28"/>
        </w:rPr>
        <w:t xml:space="preserve"> 18,5 млрд рублей или </w:t>
      </w:r>
      <w:r w:rsidRPr="00AF1302">
        <w:rPr>
          <w:rFonts w:ascii="Times New Roman" w:hAnsi="Times New Roman" w:cs="Times New Roman"/>
          <w:bCs/>
          <w:sz w:val="28"/>
          <w:szCs w:val="28"/>
        </w:rPr>
        <w:t>115,6</w:t>
      </w:r>
      <w:r>
        <w:rPr>
          <w:rFonts w:ascii="Times New Roman" w:hAnsi="Times New Roman" w:cs="Times New Roman"/>
          <w:sz w:val="28"/>
          <w:szCs w:val="28"/>
        </w:rPr>
        <w:t xml:space="preserve"> </w:t>
      </w:r>
      <w:r w:rsidRPr="00AF1302">
        <w:rPr>
          <w:rFonts w:ascii="Times New Roman" w:hAnsi="Times New Roman" w:cs="Times New Roman"/>
          <w:sz w:val="28"/>
          <w:szCs w:val="28"/>
        </w:rPr>
        <w:t>процента</w:t>
      </w:r>
      <w:r>
        <w:rPr>
          <w:rFonts w:ascii="Times New Roman" w:hAnsi="Times New Roman" w:cs="Times New Roman"/>
          <w:sz w:val="28"/>
          <w:szCs w:val="28"/>
        </w:rPr>
        <w:t>.</w:t>
      </w:r>
    </w:p>
    <w:p w14:paraId="7B969180"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Индекс промышленного производства за </w:t>
      </w:r>
      <w:bookmarkStart w:id="1" w:name="_Hlk201309174"/>
      <w:r w:rsidRPr="00AF1302">
        <w:rPr>
          <w:rFonts w:ascii="Times New Roman" w:hAnsi="Times New Roman" w:cs="Times New Roman"/>
          <w:sz w:val="28"/>
          <w:szCs w:val="28"/>
        </w:rPr>
        <w:t xml:space="preserve">январь - декабрь 2024 года составил </w:t>
      </w:r>
      <w:bookmarkEnd w:id="1"/>
      <w:r w:rsidRPr="00AF1302">
        <w:rPr>
          <w:rFonts w:ascii="Times New Roman" w:hAnsi="Times New Roman" w:cs="Times New Roman"/>
          <w:sz w:val="28"/>
          <w:szCs w:val="28"/>
        </w:rPr>
        <w:t>101,8 проц. к соответствующему периоду 2023 года, в том числе: добыча полезных ископаемых –</w:t>
      </w:r>
      <w:r>
        <w:rPr>
          <w:rFonts w:ascii="Times New Roman" w:hAnsi="Times New Roman" w:cs="Times New Roman"/>
          <w:sz w:val="28"/>
          <w:szCs w:val="28"/>
        </w:rPr>
        <w:t xml:space="preserve"> </w:t>
      </w:r>
      <w:r w:rsidRPr="00AF1302">
        <w:rPr>
          <w:rFonts w:ascii="Times New Roman" w:hAnsi="Times New Roman" w:cs="Times New Roman"/>
          <w:sz w:val="28"/>
          <w:szCs w:val="28"/>
          <w:lang w:bidi="ru-RU"/>
        </w:rPr>
        <w:t>93,2</w:t>
      </w:r>
      <w:r>
        <w:rPr>
          <w:rFonts w:ascii="Times New Roman" w:hAnsi="Times New Roman" w:cs="Times New Roman"/>
          <w:sz w:val="28"/>
          <w:szCs w:val="28"/>
          <w:lang w:bidi="ru-RU"/>
        </w:rPr>
        <w:t xml:space="preserve"> </w:t>
      </w:r>
      <w:r w:rsidRPr="00FE5D92">
        <w:rPr>
          <w:rFonts w:ascii="Times New Roman" w:hAnsi="Times New Roman" w:cs="Times New Roman"/>
          <w:sz w:val="28"/>
          <w:szCs w:val="28"/>
        </w:rPr>
        <w:t>проц.,</w:t>
      </w:r>
      <w:r w:rsidRPr="00AF1302">
        <w:rPr>
          <w:rFonts w:ascii="Times New Roman" w:hAnsi="Times New Roman" w:cs="Times New Roman"/>
          <w:sz w:val="28"/>
          <w:szCs w:val="28"/>
        </w:rPr>
        <w:t xml:space="preserve"> обрабатывающие </w:t>
      </w:r>
      <w:r w:rsidRPr="00AF1302">
        <w:rPr>
          <w:rFonts w:ascii="Times New Roman" w:hAnsi="Times New Roman" w:cs="Times New Roman"/>
          <w:sz w:val="28"/>
          <w:szCs w:val="28"/>
        </w:rPr>
        <w:br/>
        <w:t xml:space="preserve">производства – </w:t>
      </w:r>
      <w:r w:rsidRPr="00AF1302">
        <w:rPr>
          <w:rFonts w:ascii="Times New Roman" w:hAnsi="Times New Roman" w:cs="Times New Roman"/>
          <w:sz w:val="28"/>
          <w:szCs w:val="28"/>
          <w:lang w:bidi="ru-RU"/>
        </w:rPr>
        <w:t>102,1</w:t>
      </w:r>
      <w:r>
        <w:rPr>
          <w:rFonts w:ascii="Times New Roman" w:hAnsi="Times New Roman" w:cs="Times New Roman"/>
          <w:sz w:val="28"/>
          <w:szCs w:val="28"/>
          <w:lang w:bidi="ru-RU"/>
        </w:rPr>
        <w:t xml:space="preserve"> </w:t>
      </w:r>
      <w:r w:rsidRPr="00AF1302">
        <w:rPr>
          <w:rFonts w:ascii="Times New Roman" w:hAnsi="Times New Roman" w:cs="Times New Roman"/>
          <w:sz w:val="28"/>
          <w:szCs w:val="28"/>
        </w:rPr>
        <w:t xml:space="preserve">проц., обеспечение электрической энергией, газом </w:t>
      </w:r>
      <w:r w:rsidRPr="00AF1302">
        <w:rPr>
          <w:rFonts w:ascii="Times New Roman" w:hAnsi="Times New Roman" w:cs="Times New Roman"/>
          <w:sz w:val="28"/>
          <w:szCs w:val="28"/>
        </w:rPr>
        <w:br/>
        <w:t>и паром, кондиционирование воздуха –</w:t>
      </w:r>
      <w:r>
        <w:rPr>
          <w:rFonts w:ascii="Times New Roman" w:hAnsi="Times New Roman" w:cs="Times New Roman"/>
          <w:sz w:val="28"/>
          <w:szCs w:val="28"/>
        </w:rPr>
        <w:t xml:space="preserve"> </w:t>
      </w:r>
      <w:r w:rsidRPr="00AF1302">
        <w:rPr>
          <w:rFonts w:ascii="Times New Roman" w:hAnsi="Times New Roman" w:cs="Times New Roman"/>
          <w:sz w:val="28"/>
          <w:szCs w:val="28"/>
          <w:lang w:bidi="ru-RU"/>
        </w:rPr>
        <w:t>102,3</w:t>
      </w:r>
      <w:r>
        <w:rPr>
          <w:rFonts w:ascii="Times New Roman" w:hAnsi="Times New Roman" w:cs="Times New Roman"/>
          <w:sz w:val="28"/>
          <w:szCs w:val="28"/>
          <w:lang w:bidi="ru-RU"/>
        </w:rPr>
        <w:t xml:space="preserve"> </w:t>
      </w:r>
      <w:r w:rsidRPr="00AF1302">
        <w:rPr>
          <w:rFonts w:ascii="Times New Roman" w:hAnsi="Times New Roman" w:cs="Times New Roman"/>
          <w:sz w:val="28"/>
          <w:szCs w:val="28"/>
        </w:rPr>
        <w:t xml:space="preserve">проц., водоснабжение, </w:t>
      </w:r>
      <w:r w:rsidRPr="00AF1302">
        <w:rPr>
          <w:rFonts w:ascii="Times New Roman" w:hAnsi="Times New Roman" w:cs="Times New Roman"/>
          <w:sz w:val="28"/>
          <w:szCs w:val="28"/>
        </w:rPr>
        <w:lastRenderedPageBreak/>
        <w:t xml:space="preserve">водоотведение, организация сбора и утилизация отходов, деятельность </w:t>
      </w:r>
      <w:r w:rsidRPr="00AF1302">
        <w:rPr>
          <w:rFonts w:ascii="Times New Roman" w:hAnsi="Times New Roman" w:cs="Times New Roman"/>
          <w:sz w:val="28"/>
          <w:szCs w:val="28"/>
        </w:rPr>
        <w:br/>
        <w:t xml:space="preserve">по ликвидации загрязнений – </w:t>
      </w:r>
      <w:r w:rsidRPr="00AF1302">
        <w:rPr>
          <w:rFonts w:ascii="Times New Roman" w:hAnsi="Times New Roman" w:cs="Times New Roman"/>
          <w:sz w:val="28"/>
          <w:szCs w:val="28"/>
          <w:lang w:bidi="ru-RU"/>
        </w:rPr>
        <w:t>101,6</w:t>
      </w:r>
      <w:r>
        <w:rPr>
          <w:rFonts w:ascii="Times New Roman" w:hAnsi="Times New Roman" w:cs="Times New Roman"/>
          <w:sz w:val="28"/>
          <w:szCs w:val="28"/>
          <w:lang w:bidi="ru-RU"/>
        </w:rPr>
        <w:t xml:space="preserve"> </w:t>
      </w:r>
      <w:r w:rsidRPr="00AF1302">
        <w:rPr>
          <w:rFonts w:ascii="Times New Roman" w:hAnsi="Times New Roman" w:cs="Times New Roman"/>
          <w:sz w:val="28"/>
          <w:szCs w:val="28"/>
        </w:rPr>
        <w:t>процента.</w:t>
      </w:r>
    </w:p>
    <w:p w14:paraId="5A58C7C5"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Объем отгруженных товаров собственного производства, выполненных работ и услуг по видам экономической деятельности (в действующих ценах) за январь - декабрь 2024 года составил </w:t>
      </w:r>
      <w:r w:rsidRPr="00AF1302">
        <w:rPr>
          <w:rFonts w:ascii="Times New Roman" w:hAnsi="Times New Roman" w:cs="Times New Roman"/>
          <w:sz w:val="28"/>
          <w:szCs w:val="28"/>
          <w:lang w:bidi="ru-RU"/>
        </w:rPr>
        <w:t xml:space="preserve">97,9 </w:t>
      </w:r>
      <w:bookmarkStart w:id="2" w:name="_Hlk192057130"/>
      <w:r w:rsidRPr="00AF1302">
        <w:rPr>
          <w:rFonts w:ascii="Times New Roman" w:hAnsi="Times New Roman" w:cs="Times New Roman"/>
          <w:sz w:val="28"/>
          <w:szCs w:val="28"/>
          <w:lang w:bidi="ru-RU"/>
        </w:rPr>
        <w:t>млрд руб</w:t>
      </w:r>
      <w:bookmarkEnd w:id="2"/>
      <w:r w:rsidRPr="00AF1302">
        <w:rPr>
          <w:rFonts w:ascii="Times New Roman" w:hAnsi="Times New Roman" w:cs="Times New Roman"/>
          <w:sz w:val="28"/>
          <w:szCs w:val="28"/>
        </w:rPr>
        <w:t>., прирост по отношению к аналогичному периоду 2023 года – 121,7 процента.</w:t>
      </w:r>
    </w:p>
    <w:p w14:paraId="1AF4BC8A"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В сфере производства обрабатывающих отраслей объем отгруженных товаров собственного производства, выполненных работ за этот же период составил </w:t>
      </w:r>
      <w:r w:rsidRPr="00AF1302">
        <w:rPr>
          <w:rFonts w:ascii="Times New Roman" w:hAnsi="Times New Roman" w:cs="Times New Roman"/>
          <w:sz w:val="28"/>
          <w:szCs w:val="28"/>
          <w:lang w:bidi="ru-RU"/>
        </w:rPr>
        <w:t>65,2 млрд руб</w:t>
      </w:r>
      <w:r w:rsidRPr="00AF1302">
        <w:rPr>
          <w:rFonts w:ascii="Times New Roman" w:hAnsi="Times New Roman" w:cs="Times New Roman"/>
          <w:sz w:val="28"/>
          <w:szCs w:val="28"/>
        </w:rPr>
        <w:t xml:space="preserve">., что по отношению к аналогичному периоду 2023 года составляет </w:t>
      </w:r>
      <w:r w:rsidRPr="00AF1302">
        <w:rPr>
          <w:rFonts w:ascii="Times New Roman" w:hAnsi="Times New Roman" w:cs="Times New Roman"/>
          <w:sz w:val="28"/>
          <w:szCs w:val="28"/>
          <w:lang w:bidi="ru-RU"/>
        </w:rPr>
        <w:t>120,7</w:t>
      </w:r>
      <w:r>
        <w:rPr>
          <w:rFonts w:ascii="Times New Roman" w:hAnsi="Times New Roman" w:cs="Times New Roman"/>
          <w:sz w:val="28"/>
          <w:szCs w:val="28"/>
          <w:lang w:bidi="ru-RU"/>
        </w:rPr>
        <w:t xml:space="preserve"> </w:t>
      </w:r>
      <w:r w:rsidRPr="00AF1302">
        <w:rPr>
          <w:rFonts w:ascii="Times New Roman" w:hAnsi="Times New Roman" w:cs="Times New Roman"/>
          <w:sz w:val="28"/>
          <w:szCs w:val="28"/>
        </w:rPr>
        <w:t xml:space="preserve">процента. Доля отгрузки продукции обрабатывающих отраслей в совокупном объеме промышленного производства </w:t>
      </w:r>
      <w:r w:rsidRPr="00AF1302">
        <w:rPr>
          <w:rFonts w:ascii="Times New Roman" w:hAnsi="Times New Roman" w:cs="Times New Roman"/>
          <w:sz w:val="28"/>
          <w:szCs w:val="28"/>
        </w:rPr>
        <w:br/>
        <w:t>за январь-декабрь 2024 года составила – 66,6</w:t>
      </w:r>
      <w:r>
        <w:rPr>
          <w:rFonts w:ascii="Times New Roman" w:hAnsi="Times New Roman" w:cs="Times New Roman"/>
          <w:sz w:val="28"/>
          <w:szCs w:val="28"/>
        </w:rPr>
        <w:t xml:space="preserve"> </w:t>
      </w:r>
      <w:bookmarkStart w:id="3" w:name="_Hlk202284827"/>
      <w:r>
        <w:rPr>
          <w:rFonts w:ascii="Times New Roman" w:hAnsi="Times New Roman" w:cs="Times New Roman"/>
          <w:sz w:val="28"/>
          <w:szCs w:val="28"/>
        </w:rPr>
        <w:t>проц.</w:t>
      </w:r>
      <w:r w:rsidRPr="00AF1302">
        <w:rPr>
          <w:rFonts w:ascii="Times New Roman" w:hAnsi="Times New Roman" w:cs="Times New Roman"/>
          <w:sz w:val="28"/>
          <w:szCs w:val="28"/>
        </w:rPr>
        <w:t xml:space="preserve">, </w:t>
      </w:r>
      <w:bookmarkEnd w:id="3"/>
      <w:r w:rsidRPr="00AF1302">
        <w:rPr>
          <w:rFonts w:ascii="Times New Roman" w:hAnsi="Times New Roman" w:cs="Times New Roman"/>
          <w:sz w:val="28"/>
          <w:szCs w:val="28"/>
        </w:rPr>
        <w:t xml:space="preserve">добыча полезных </w:t>
      </w:r>
      <w:r w:rsidRPr="00AF1302">
        <w:rPr>
          <w:rFonts w:ascii="Times New Roman" w:hAnsi="Times New Roman" w:cs="Times New Roman"/>
          <w:sz w:val="28"/>
          <w:szCs w:val="28"/>
        </w:rPr>
        <w:br/>
        <w:t>ископаемых –</w:t>
      </w:r>
      <w:r>
        <w:rPr>
          <w:rFonts w:ascii="Times New Roman" w:hAnsi="Times New Roman" w:cs="Times New Roman"/>
          <w:sz w:val="28"/>
          <w:szCs w:val="28"/>
        </w:rPr>
        <w:t xml:space="preserve"> </w:t>
      </w:r>
      <w:r w:rsidRPr="00AF1302">
        <w:rPr>
          <w:rFonts w:ascii="Times New Roman" w:hAnsi="Times New Roman" w:cs="Times New Roman"/>
          <w:sz w:val="28"/>
          <w:szCs w:val="28"/>
        </w:rPr>
        <w:t>4,5</w:t>
      </w:r>
      <w:r w:rsidRPr="00910833">
        <w:rPr>
          <w:rFonts w:ascii="Times New Roman" w:hAnsi="Times New Roman" w:cs="Times New Roman"/>
          <w:sz w:val="28"/>
          <w:szCs w:val="28"/>
        </w:rPr>
        <w:t xml:space="preserve"> </w:t>
      </w:r>
      <w:r>
        <w:rPr>
          <w:rFonts w:ascii="Times New Roman" w:hAnsi="Times New Roman" w:cs="Times New Roman"/>
          <w:sz w:val="28"/>
          <w:szCs w:val="28"/>
        </w:rPr>
        <w:t>проц.</w:t>
      </w:r>
      <w:r w:rsidRPr="00AF1302">
        <w:rPr>
          <w:rFonts w:ascii="Times New Roman" w:hAnsi="Times New Roman" w:cs="Times New Roman"/>
          <w:sz w:val="28"/>
          <w:szCs w:val="28"/>
        </w:rPr>
        <w:t>, обеспечение электрической энергией, газом и паром</w:t>
      </w:r>
      <w:r>
        <w:rPr>
          <w:rFonts w:ascii="Times New Roman" w:hAnsi="Times New Roman" w:cs="Times New Roman"/>
          <w:sz w:val="28"/>
          <w:szCs w:val="28"/>
        </w:rPr>
        <w:t>,</w:t>
      </w:r>
      <w:r w:rsidRPr="00AF1302">
        <w:rPr>
          <w:rFonts w:ascii="Times New Roman" w:hAnsi="Times New Roman" w:cs="Times New Roman"/>
          <w:sz w:val="28"/>
          <w:szCs w:val="28"/>
        </w:rPr>
        <w:t xml:space="preserve"> кондиционирование воздуха – 25,3</w:t>
      </w:r>
      <w:r>
        <w:rPr>
          <w:rFonts w:ascii="Times New Roman" w:hAnsi="Times New Roman" w:cs="Times New Roman"/>
          <w:sz w:val="28"/>
          <w:szCs w:val="28"/>
        </w:rPr>
        <w:t xml:space="preserve"> проц.</w:t>
      </w:r>
      <w:r w:rsidRPr="00AF1302">
        <w:rPr>
          <w:rFonts w:ascii="Times New Roman" w:hAnsi="Times New Roman" w:cs="Times New Roman"/>
          <w:sz w:val="28"/>
          <w:szCs w:val="28"/>
        </w:rPr>
        <w:t>, водоснабжение</w:t>
      </w:r>
      <w:r>
        <w:rPr>
          <w:rFonts w:ascii="Times New Roman" w:hAnsi="Times New Roman" w:cs="Times New Roman"/>
          <w:sz w:val="28"/>
          <w:szCs w:val="28"/>
        </w:rPr>
        <w:t xml:space="preserve">, </w:t>
      </w:r>
      <w:r w:rsidRPr="00AF1302">
        <w:rPr>
          <w:rFonts w:ascii="Times New Roman" w:hAnsi="Times New Roman" w:cs="Times New Roman"/>
          <w:sz w:val="28"/>
          <w:szCs w:val="28"/>
        </w:rPr>
        <w:t>водоотведение, организация сбора и утилизация отходов, деятельность по ликвидации загрязнений – 3,5</w:t>
      </w:r>
      <w:r>
        <w:rPr>
          <w:rFonts w:ascii="Times New Roman" w:hAnsi="Times New Roman" w:cs="Times New Roman"/>
          <w:sz w:val="28"/>
          <w:szCs w:val="28"/>
        </w:rPr>
        <w:t xml:space="preserve"> процента</w:t>
      </w:r>
      <w:r w:rsidRPr="00AF1302">
        <w:rPr>
          <w:rFonts w:ascii="Times New Roman" w:hAnsi="Times New Roman" w:cs="Times New Roman"/>
          <w:sz w:val="28"/>
          <w:szCs w:val="28"/>
        </w:rPr>
        <w:t>.</w:t>
      </w:r>
    </w:p>
    <w:p w14:paraId="39F1CA28"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Наиболее существенную долю отгрузки в структуре обрабатывающих отраслей за этот же период занимают: производство напитков – 38,0 проц., производство прочей неметаллической минеральной продукции – 16,0 проц., п</w:t>
      </w:r>
      <w:bookmarkStart w:id="4" w:name="_Hlk201312245"/>
      <w:r w:rsidRPr="00AF1302">
        <w:rPr>
          <w:rFonts w:ascii="Times New Roman" w:hAnsi="Times New Roman" w:cs="Times New Roman"/>
          <w:sz w:val="28"/>
          <w:szCs w:val="28"/>
        </w:rPr>
        <w:t>роизводство прочих транспортных средств и оборудования</w:t>
      </w:r>
      <w:bookmarkEnd w:id="4"/>
      <w:r w:rsidRPr="00AF1302">
        <w:rPr>
          <w:rFonts w:ascii="Times New Roman" w:hAnsi="Times New Roman" w:cs="Times New Roman"/>
          <w:sz w:val="28"/>
          <w:szCs w:val="28"/>
        </w:rPr>
        <w:t xml:space="preserve"> – 9,0 проц., производство компьютеров, электронных и оптических изделий – 8,0 проц., производство пищевых продуктов – 8,0 процента.</w:t>
      </w:r>
    </w:p>
    <w:p w14:paraId="0BE53A13"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На рост промышленного производства в 2024 году по сравнению </w:t>
      </w:r>
      <w:r w:rsidRPr="00AF1302">
        <w:rPr>
          <w:rFonts w:ascii="Times New Roman" w:hAnsi="Times New Roman" w:cs="Times New Roman"/>
          <w:sz w:val="28"/>
          <w:szCs w:val="28"/>
        </w:rPr>
        <w:br/>
        <w:t>с январем-декабрем 2023 года повлияло увеличение:</w:t>
      </w:r>
    </w:p>
    <w:p w14:paraId="73F1A0B3"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производства прочих транспортных средств и оборудования –</w:t>
      </w:r>
      <w:r>
        <w:rPr>
          <w:rFonts w:ascii="Times New Roman" w:hAnsi="Times New Roman" w:cs="Times New Roman"/>
          <w:sz w:val="28"/>
          <w:szCs w:val="28"/>
        </w:rPr>
        <w:t xml:space="preserve"> </w:t>
      </w:r>
      <w:r>
        <w:rPr>
          <w:rFonts w:ascii="Times New Roman" w:hAnsi="Times New Roman" w:cs="Times New Roman"/>
          <w:sz w:val="28"/>
          <w:szCs w:val="28"/>
        </w:rPr>
        <w:br/>
      </w:r>
      <w:r w:rsidRPr="00AF1302">
        <w:rPr>
          <w:rFonts w:ascii="Times New Roman" w:hAnsi="Times New Roman" w:cs="Times New Roman"/>
          <w:sz w:val="28"/>
          <w:szCs w:val="28"/>
        </w:rPr>
        <w:t>на 42,3</w:t>
      </w:r>
      <w:r>
        <w:rPr>
          <w:rFonts w:ascii="Times New Roman" w:hAnsi="Times New Roman" w:cs="Times New Roman"/>
          <w:sz w:val="28"/>
          <w:szCs w:val="28"/>
        </w:rPr>
        <w:t xml:space="preserve"> проц.</w:t>
      </w:r>
      <w:r w:rsidRPr="00AF1302">
        <w:rPr>
          <w:rFonts w:ascii="Times New Roman" w:hAnsi="Times New Roman" w:cs="Times New Roman"/>
          <w:sz w:val="28"/>
          <w:szCs w:val="28"/>
        </w:rPr>
        <w:t xml:space="preserve"> (АО «Концерн КЭМЗ» (навесное авиационное оборудование </w:t>
      </w:r>
      <w:r>
        <w:rPr>
          <w:rFonts w:ascii="Times New Roman" w:hAnsi="Times New Roman" w:cs="Times New Roman"/>
          <w:sz w:val="28"/>
          <w:szCs w:val="28"/>
        </w:rPr>
        <w:br/>
      </w:r>
      <w:r w:rsidRPr="00AF1302">
        <w:rPr>
          <w:rFonts w:ascii="Times New Roman" w:hAnsi="Times New Roman" w:cs="Times New Roman"/>
          <w:sz w:val="28"/>
          <w:szCs w:val="28"/>
        </w:rPr>
        <w:t>в рамках выполнения ГОЗ), АО «БАЗ» (узлы и агрегаты для авиационной отрасли в рамках ГОЗ);</w:t>
      </w:r>
    </w:p>
    <w:p w14:paraId="17AEDCE7"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производства компьютеров, электронных и оптических изделий – </w:t>
      </w:r>
      <w:r w:rsidRPr="00AF1302">
        <w:rPr>
          <w:rFonts w:ascii="Times New Roman" w:hAnsi="Times New Roman" w:cs="Times New Roman"/>
          <w:sz w:val="28"/>
          <w:szCs w:val="28"/>
        </w:rPr>
        <w:br/>
        <w:t>на 17,7</w:t>
      </w:r>
      <w:r>
        <w:rPr>
          <w:rFonts w:ascii="Times New Roman" w:hAnsi="Times New Roman" w:cs="Times New Roman"/>
          <w:sz w:val="28"/>
          <w:szCs w:val="28"/>
        </w:rPr>
        <w:t xml:space="preserve"> проц.</w:t>
      </w:r>
      <w:r w:rsidRPr="00AF1302">
        <w:rPr>
          <w:rFonts w:ascii="Times New Roman" w:hAnsi="Times New Roman" w:cs="Times New Roman"/>
          <w:sz w:val="28"/>
          <w:szCs w:val="28"/>
        </w:rPr>
        <w:t xml:space="preserve"> (филиал АО «Азимут»);</w:t>
      </w:r>
    </w:p>
    <w:p w14:paraId="2A5D56B9"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производства готовых металлических изделий, кроме машин </w:t>
      </w:r>
      <w:r w:rsidRPr="00AF1302">
        <w:rPr>
          <w:rFonts w:ascii="Times New Roman" w:hAnsi="Times New Roman" w:cs="Times New Roman"/>
          <w:sz w:val="28"/>
          <w:szCs w:val="28"/>
        </w:rPr>
        <w:br/>
        <w:t>и оборудования – на 8,1</w:t>
      </w:r>
      <w:r>
        <w:rPr>
          <w:rFonts w:ascii="Times New Roman" w:hAnsi="Times New Roman" w:cs="Times New Roman"/>
          <w:sz w:val="28"/>
          <w:szCs w:val="28"/>
        </w:rPr>
        <w:t xml:space="preserve"> проц. </w:t>
      </w:r>
      <w:r w:rsidRPr="00AF1302">
        <w:rPr>
          <w:rFonts w:ascii="Times New Roman" w:hAnsi="Times New Roman" w:cs="Times New Roman"/>
          <w:sz w:val="28"/>
          <w:szCs w:val="28"/>
        </w:rPr>
        <w:t>(АО «Дагдизель»);</w:t>
      </w:r>
    </w:p>
    <w:p w14:paraId="59D4B1A6"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производства напитков – на 6,1</w:t>
      </w:r>
      <w:r>
        <w:rPr>
          <w:rFonts w:ascii="Times New Roman" w:hAnsi="Times New Roman" w:cs="Times New Roman"/>
          <w:sz w:val="28"/>
          <w:szCs w:val="28"/>
        </w:rPr>
        <w:t xml:space="preserve"> проц. </w:t>
      </w:r>
      <w:r w:rsidRPr="00AF1302">
        <w:rPr>
          <w:rFonts w:ascii="Times New Roman" w:hAnsi="Times New Roman" w:cs="Times New Roman"/>
          <w:sz w:val="28"/>
          <w:szCs w:val="28"/>
        </w:rPr>
        <w:t>за счет предприятий, выпускающих алкогольную продукцию;</w:t>
      </w:r>
    </w:p>
    <w:p w14:paraId="4FB02138"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производства одежды – в 3,2 раза (ООО «ЗАО Сангар» (производство меховых шапок, рукавиц, перчаток);</w:t>
      </w:r>
    </w:p>
    <w:p w14:paraId="32F73B1C"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сбора и обработки сточных вод – на 36,5</w:t>
      </w:r>
      <w:r>
        <w:rPr>
          <w:rFonts w:ascii="Times New Roman" w:hAnsi="Times New Roman" w:cs="Times New Roman"/>
          <w:sz w:val="28"/>
          <w:szCs w:val="28"/>
        </w:rPr>
        <w:t xml:space="preserve"> проц.</w:t>
      </w:r>
      <w:r w:rsidRPr="00AF1302">
        <w:rPr>
          <w:rFonts w:ascii="Times New Roman" w:hAnsi="Times New Roman" w:cs="Times New Roman"/>
          <w:sz w:val="28"/>
          <w:szCs w:val="28"/>
        </w:rPr>
        <w:t xml:space="preserve"> (Филиал «Махачкалинский горводоканал»);</w:t>
      </w:r>
    </w:p>
    <w:p w14:paraId="51A36BE0"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добычи прочих полезных ископаемых – на 7,0</w:t>
      </w:r>
      <w:r>
        <w:rPr>
          <w:rFonts w:ascii="Times New Roman" w:hAnsi="Times New Roman" w:cs="Times New Roman"/>
          <w:sz w:val="28"/>
          <w:szCs w:val="28"/>
        </w:rPr>
        <w:t xml:space="preserve"> проц. </w:t>
      </w:r>
      <w:r w:rsidRPr="00AF1302">
        <w:rPr>
          <w:rFonts w:ascii="Times New Roman" w:hAnsi="Times New Roman" w:cs="Times New Roman"/>
          <w:sz w:val="28"/>
          <w:szCs w:val="28"/>
        </w:rPr>
        <w:t xml:space="preserve">(ПК «ДКСМ», </w:t>
      </w:r>
      <w:r w:rsidRPr="00AF1302">
        <w:rPr>
          <w:rFonts w:ascii="Times New Roman" w:hAnsi="Times New Roman" w:cs="Times New Roman"/>
          <w:sz w:val="28"/>
          <w:szCs w:val="28"/>
        </w:rPr>
        <w:br/>
        <w:t xml:space="preserve">ООО «Экстрадаг», ООО «Талгиспецстрой», АО «Дагнеруд», </w:t>
      </w:r>
      <w:r w:rsidRPr="00AF1302">
        <w:rPr>
          <w:rFonts w:ascii="Times New Roman" w:hAnsi="Times New Roman" w:cs="Times New Roman"/>
          <w:sz w:val="28"/>
          <w:szCs w:val="28"/>
        </w:rPr>
        <w:br/>
        <w:t>ОАО «Щебзавод 1»);</w:t>
      </w:r>
    </w:p>
    <w:p w14:paraId="056E4DE4" w14:textId="72223E93"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производства прочей неметаллической минеральной продукции – </w:t>
      </w:r>
      <w:r>
        <w:rPr>
          <w:rFonts w:ascii="Times New Roman" w:hAnsi="Times New Roman" w:cs="Times New Roman"/>
          <w:sz w:val="28"/>
          <w:szCs w:val="28"/>
        </w:rPr>
        <w:br/>
      </w:r>
      <w:r w:rsidRPr="00AF1302">
        <w:rPr>
          <w:rFonts w:ascii="Times New Roman" w:hAnsi="Times New Roman" w:cs="Times New Roman"/>
          <w:sz w:val="28"/>
          <w:szCs w:val="28"/>
        </w:rPr>
        <w:t>на 4,2</w:t>
      </w:r>
      <w:r>
        <w:rPr>
          <w:rFonts w:ascii="Times New Roman" w:hAnsi="Times New Roman" w:cs="Times New Roman"/>
          <w:sz w:val="28"/>
          <w:szCs w:val="28"/>
        </w:rPr>
        <w:t xml:space="preserve"> проц.</w:t>
      </w:r>
      <w:r w:rsidRPr="00AF1302">
        <w:rPr>
          <w:rFonts w:ascii="Times New Roman" w:hAnsi="Times New Roman" w:cs="Times New Roman"/>
          <w:sz w:val="28"/>
          <w:szCs w:val="28"/>
        </w:rPr>
        <w:t xml:space="preserve"> (ООО «Стеклопроект», ООО «Каспийский завод стекловолокна», OOO «Сократ», ООО «Гидросила»);</w:t>
      </w:r>
    </w:p>
    <w:p w14:paraId="73AECB50"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производства резиновых и пластмассовых изделий – на 3,6</w:t>
      </w:r>
      <w:r>
        <w:rPr>
          <w:rFonts w:ascii="Times New Roman" w:hAnsi="Times New Roman" w:cs="Times New Roman"/>
          <w:sz w:val="28"/>
          <w:szCs w:val="28"/>
        </w:rPr>
        <w:t xml:space="preserve"> проц.</w:t>
      </w:r>
      <w:r w:rsidRPr="00AF1302">
        <w:rPr>
          <w:rFonts w:ascii="Times New Roman" w:hAnsi="Times New Roman" w:cs="Times New Roman"/>
          <w:sz w:val="28"/>
          <w:szCs w:val="28"/>
        </w:rPr>
        <w:t xml:space="preserve"> </w:t>
      </w:r>
      <w:r w:rsidRPr="00AF1302">
        <w:rPr>
          <w:rFonts w:ascii="Times New Roman" w:hAnsi="Times New Roman" w:cs="Times New Roman"/>
          <w:sz w:val="28"/>
          <w:szCs w:val="28"/>
        </w:rPr>
        <w:br/>
      </w:r>
      <w:r w:rsidRPr="00AF1302">
        <w:rPr>
          <w:rFonts w:ascii="Times New Roman" w:hAnsi="Times New Roman" w:cs="Times New Roman"/>
          <w:sz w:val="28"/>
          <w:szCs w:val="28"/>
        </w:rPr>
        <w:lastRenderedPageBreak/>
        <w:t xml:space="preserve">(ООО ЗАО «Мушарака», ООО «Магмус - ЛТД» (жалюзи, мебель), </w:t>
      </w:r>
      <w:r w:rsidRPr="00AF1302">
        <w:rPr>
          <w:rFonts w:ascii="Times New Roman" w:hAnsi="Times New Roman" w:cs="Times New Roman"/>
          <w:sz w:val="28"/>
          <w:szCs w:val="28"/>
        </w:rPr>
        <w:br/>
        <w:t>ООО «Шатим Трейд» (пластиковые окна и двери, рольставни));</w:t>
      </w:r>
    </w:p>
    <w:p w14:paraId="13BAB1B4"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производства, передачи и распределения электроэнергии – на 2,6</w:t>
      </w:r>
      <w:r>
        <w:rPr>
          <w:rFonts w:ascii="Times New Roman" w:hAnsi="Times New Roman" w:cs="Times New Roman"/>
          <w:sz w:val="28"/>
          <w:szCs w:val="28"/>
        </w:rPr>
        <w:t xml:space="preserve"> проц.</w:t>
      </w:r>
      <w:r w:rsidRPr="00AF1302">
        <w:rPr>
          <w:rFonts w:ascii="Times New Roman" w:hAnsi="Times New Roman" w:cs="Times New Roman"/>
          <w:sz w:val="28"/>
          <w:szCs w:val="28"/>
        </w:rPr>
        <w:t xml:space="preserve"> (Филиал ПАО «ФГК-РусГидро»-«Дагестанский филиал»);</w:t>
      </w:r>
    </w:p>
    <w:p w14:paraId="7C4000C2" w14:textId="26C775A1"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производства текстильных изделий – на 2,2</w:t>
      </w:r>
      <w:r>
        <w:rPr>
          <w:rFonts w:ascii="Times New Roman" w:hAnsi="Times New Roman" w:cs="Times New Roman"/>
          <w:sz w:val="28"/>
          <w:szCs w:val="28"/>
        </w:rPr>
        <w:t xml:space="preserve"> проц. </w:t>
      </w:r>
      <w:r w:rsidRPr="00AF1302">
        <w:rPr>
          <w:rFonts w:ascii="Times New Roman" w:hAnsi="Times New Roman" w:cs="Times New Roman"/>
          <w:sz w:val="28"/>
          <w:szCs w:val="28"/>
        </w:rPr>
        <w:t>(ООО «Полимер ЛТД», ООО «Электробытприбор» (одеяла, подушки, постельное белье)).</w:t>
      </w:r>
    </w:p>
    <w:p w14:paraId="3E69FF6C"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Кроме того, существенную долю в структуре отгрузке промышленной продукции обрабатывающих производств занимают отрасли:</w:t>
      </w:r>
    </w:p>
    <w:p w14:paraId="0378B046"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производства прочей неметаллической минеральной продукции – </w:t>
      </w:r>
      <w:r w:rsidRPr="00AF1302">
        <w:rPr>
          <w:rFonts w:ascii="Times New Roman" w:hAnsi="Times New Roman" w:cs="Times New Roman"/>
          <w:sz w:val="28"/>
          <w:szCs w:val="28"/>
        </w:rPr>
        <w:br/>
        <w:t>10,7 млрд рублей;</w:t>
      </w:r>
    </w:p>
    <w:p w14:paraId="480F1F55"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производства компьютеров, электронных и оптических изделий</w:t>
      </w:r>
      <w:bookmarkStart w:id="5" w:name="_Hlk201312168"/>
      <w:r w:rsidRPr="00AF1302">
        <w:rPr>
          <w:rFonts w:ascii="Times New Roman" w:hAnsi="Times New Roman" w:cs="Times New Roman"/>
          <w:sz w:val="28"/>
          <w:szCs w:val="28"/>
        </w:rPr>
        <w:t xml:space="preserve"> – </w:t>
      </w:r>
      <w:r w:rsidRPr="00AF1302">
        <w:rPr>
          <w:rFonts w:ascii="Times New Roman" w:hAnsi="Times New Roman" w:cs="Times New Roman"/>
          <w:sz w:val="28"/>
          <w:szCs w:val="28"/>
        </w:rPr>
        <w:br/>
        <w:t>5,08 млрд рублей;</w:t>
      </w:r>
      <w:bookmarkEnd w:id="5"/>
    </w:p>
    <w:p w14:paraId="0731D8AC"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производства готовых металлических изделий, кроме машин </w:t>
      </w:r>
      <w:r w:rsidRPr="00AF1302">
        <w:rPr>
          <w:rFonts w:ascii="Times New Roman" w:hAnsi="Times New Roman" w:cs="Times New Roman"/>
          <w:sz w:val="28"/>
          <w:szCs w:val="28"/>
        </w:rPr>
        <w:br/>
        <w:t>и оборудования – 4,1 млрд рублей;</w:t>
      </w:r>
    </w:p>
    <w:p w14:paraId="1E51FB54"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производство прочих транспортных средств и оборудования – </w:t>
      </w:r>
      <w:r w:rsidRPr="00AF1302">
        <w:rPr>
          <w:rFonts w:ascii="Times New Roman" w:hAnsi="Times New Roman" w:cs="Times New Roman"/>
          <w:sz w:val="28"/>
          <w:szCs w:val="28"/>
        </w:rPr>
        <w:br/>
        <w:t xml:space="preserve">5,7 </w:t>
      </w:r>
      <w:bookmarkStart w:id="6" w:name="_Hlk201312315"/>
      <w:r w:rsidRPr="00AF1302">
        <w:rPr>
          <w:rFonts w:ascii="Times New Roman" w:hAnsi="Times New Roman" w:cs="Times New Roman"/>
          <w:sz w:val="28"/>
          <w:szCs w:val="28"/>
        </w:rPr>
        <w:t>млрд рублей;</w:t>
      </w:r>
      <w:bookmarkEnd w:id="6"/>
    </w:p>
    <w:p w14:paraId="4A238BDF"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производство кожи и изделий из кожи – 1,9 млрд рублей;</w:t>
      </w:r>
    </w:p>
    <w:p w14:paraId="50B9D95B"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производство мебели – 1,2 млрд рублей.</w:t>
      </w:r>
    </w:p>
    <w:p w14:paraId="04D44EC1"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Согласно данным Территориального органа Федеральной службы государственной статистики по Республике Дагестан (далее – Дагестанстат), численность организаций и индивидуальных предпринимателей в республике по основным видам экономической деятельности составляет:</w:t>
      </w:r>
    </w:p>
    <w:p w14:paraId="5FDDFBA8"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производство прочей неметаллической минеральной продукции, </w:t>
      </w:r>
      <w:r w:rsidRPr="00AF1302">
        <w:rPr>
          <w:rFonts w:ascii="Times New Roman" w:hAnsi="Times New Roman" w:cs="Times New Roman"/>
          <w:sz w:val="28"/>
          <w:szCs w:val="28"/>
        </w:rPr>
        <w:br/>
        <w:t xml:space="preserve">в том числе строительных материалов, стекловолокна, стекла и изделий </w:t>
      </w:r>
      <w:r w:rsidRPr="00AF1302">
        <w:rPr>
          <w:rFonts w:ascii="Times New Roman" w:hAnsi="Times New Roman" w:cs="Times New Roman"/>
          <w:sz w:val="28"/>
          <w:szCs w:val="28"/>
        </w:rPr>
        <w:br/>
        <w:t>из стекла, – 520 ед.;</w:t>
      </w:r>
    </w:p>
    <w:p w14:paraId="620C490D"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производство прочих транспортных средств и оборудования – 12 ед.;</w:t>
      </w:r>
    </w:p>
    <w:p w14:paraId="0C5B5C94"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производство кожи и изделий из кожи – 205 ед., производство мебели – 296 ед.;</w:t>
      </w:r>
    </w:p>
    <w:p w14:paraId="27FB5FFA"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производство текстиля и одежды – 317 ед.;</w:t>
      </w:r>
    </w:p>
    <w:p w14:paraId="719DB4DC"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производство готовых металлических изделий – 237 ед.;</w:t>
      </w:r>
    </w:p>
    <w:p w14:paraId="4A306138"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производство машин и оборудования, не включенных в другие группировки, – 50 единиц.</w:t>
      </w:r>
      <w:bookmarkStart w:id="7" w:name="_Hlk201313099"/>
    </w:p>
    <w:p w14:paraId="3D0E8094"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В соответствии с приказом Минпромторга России от 14 октября 2024 года № 4744 в сводном реестре организаций оборонно-промышленного комплекса (далее – реестр) состоят 18 предприятий Республики Дагестан.</w:t>
      </w:r>
    </w:p>
    <w:p w14:paraId="7067826F"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14 предприятий из реестра осуществляют производственную деятельность (АО «Концерн КЭМЗ», АО «Завод «Дагдизель», АО «Завод </w:t>
      </w:r>
      <w:r w:rsidRPr="00AF1302">
        <w:rPr>
          <w:rFonts w:ascii="Times New Roman" w:hAnsi="Times New Roman" w:cs="Times New Roman"/>
          <w:sz w:val="28"/>
          <w:szCs w:val="28"/>
        </w:rPr>
        <w:br/>
        <w:t xml:space="preserve">им. Гаджиева», АО «Буйнакский агрегатный завод», АО «Каспийский завод точной механики», АО «Кизлярский электроаппаратный завод», </w:t>
      </w:r>
      <w:r w:rsidRPr="00AF1302">
        <w:rPr>
          <w:rFonts w:ascii="Times New Roman" w:hAnsi="Times New Roman" w:cs="Times New Roman"/>
          <w:sz w:val="28"/>
          <w:szCs w:val="28"/>
        </w:rPr>
        <w:br/>
        <w:t>АО «Южносухокумский электромеханический завод», АО «ДНИИ «Волна», АО «Электросигнал», АО «Стеклопласт», ООО «Дагестанская обувная фабрика», ООО «Каспийский завод стекловолокна», ООО «Кизляр Суприм», АО «Авиаагрегат»).</w:t>
      </w:r>
    </w:p>
    <w:p w14:paraId="4E03BFE7"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1 предприятие из реестра осуществляет деятельность в области </w:t>
      </w:r>
      <w:r w:rsidRPr="00AF1302">
        <w:rPr>
          <w:rFonts w:ascii="Times New Roman" w:hAnsi="Times New Roman" w:cs="Times New Roman"/>
          <w:sz w:val="28"/>
          <w:szCs w:val="28"/>
        </w:rPr>
        <w:lastRenderedPageBreak/>
        <w:t>технического регулирования, стандартизации, метрологии, аккредитации, каталогизации продукции (ФБУ «Государственный Региональный Центр стандартизации, метрологии и испытаний в Республике Дагестан»).</w:t>
      </w:r>
    </w:p>
    <w:p w14:paraId="00E5EA32"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3 предприятия не имеют мобилизационного задания и не осуществляют производственную деятельность (ООО «Ботлихский радиозавод», </w:t>
      </w:r>
      <w:r w:rsidRPr="00AF1302">
        <w:rPr>
          <w:rFonts w:ascii="Times New Roman" w:hAnsi="Times New Roman" w:cs="Times New Roman"/>
          <w:sz w:val="28"/>
          <w:szCs w:val="28"/>
        </w:rPr>
        <w:br/>
        <w:t>АО «Научно-исследовательский институт «Сапфир», ОАО «529 военно-строительное управление»).</w:t>
      </w:r>
    </w:p>
    <w:p w14:paraId="0F563B83"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В Государственной информационной системе промышленности</w:t>
      </w:r>
      <w:r w:rsidRPr="00AF1302">
        <w:rPr>
          <w:rFonts w:ascii="Times New Roman" w:eastAsiaTheme="minorHAnsi" w:hAnsi="Times New Roman" w:cs="Times New Roman"/>
          <w:strike/>
          <w:sz w:val="28"/>
          <w:szCs w:val="28"/>
          <w:lang w:eastAsia="en-US"/>
        </w:rPr>
        <w:t xml:space="preserve"> </w:t>
      </w:r>
      <w:r w:rsidRPr="00AF1302">
        <w:rPr>
          <w:rFonts w:ascii="Times New Roman" w:hAnsi="Times New Roman" w:cs="Times New Roman"/>
          <w:sz w:val="28"/>
          <w:szCs w:val="28"/>
        </w:rPr>
        <w:t>зарегистрированы 230 промышленных предприятий.</w:t>
      </w:r>
      <w:bookmarkEnd w:id="7"/>
    </w:p>
    <w:p w14:paraId="7A35BEAB" w14:textId="4CF86E70"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В целом в сфере промышленного производства республики, согласно информации Дагестанстата, занято порядка 121 тыс. человек, из них: в добыче полезных ископаемых – 5,2 тыс. человек, в обрабатывающих отраслях промышленности – 98,4 тыс. человек, в отрасли обеспечения электрической энергией, газом и паром, кондиционирования воздуха – 11,1 тыс. человек, в отрасли водоснабжения, водоотведения, организации сбора и утилизации отходов, в деятельности по ликвидации загрязнений – 6,3 тыс. человек.</w:t>
      </w:r>
      <w:bookmarkStart w:id="8" w:name="_Hlk201656152"/>
      <w:bookmarkStart w:id="9" w:name="_Hlk201313805"/>
    </w:p>
    <w:p w14:paraId="7AE0A6A8"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Положительная динамика развития промышленности в целом за 2024 год обеспечена в основном за счет высоких показателей роста в обрабатывающих отраслях. Наиболее высоких показателей развития в 2024 году достигли предприятия:</w:t>
      </w:r>
    </w:p>
    <w:p w14:paraId="17667F48" w14:textId="71B1AD6E"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машиностроительного комплекса республики, в том числе: </w:t>
      </w:r>
      <w:r w:rsidRPr="00AF1302">
        <w:rPr>
          <w:rFonts w:ascii="Times New Roman" w:hAnsi="Times New Roman" w:cs="Times New Roman"/>
          <w:sz w:val="28"/>
          <w:szCs w:val="28"/>
        </w:rPr>
        <w:br/>
        <w:t xml:space="preserve">ОАО «Концерн КЭМЗ», </w:t>
      </w:r>
      <w:r w:rsidRPr="00AF1302">
        <w:rPr>
          <w:rFonts w:ascii="Times New Roman" w:hAnsi="Times New Roman" w:cs="Times New Roman"/>
          <w:sz w:val="28"/>
          <w:szCs w:val="28"/>
          <w:lang w:bidi="ru-RU"/>
        </w:rPr>
        <w:t>АО «БАЗ»</w:t>
      </w:r>
      <w:r w:rsidRPr="00AF1302">
        <w:rPr>
          <w:rFonts w:ascii="Times New Roman" w:hAnsi="Times New Roman" w:cs="Times New Roman"/>
          <w:sz w:val="28"/>
          <w:szCs w:val="28"/>
        </w:rPr>
        <w:t>,</w:t>
      </w:r>
      <w:r w:rsidRPr="00AF1302">
        <w:rPr>
          <w:rFonts w:ascii="Times New Roman" w:hAnsi="Times New Roman" w:cs="Times New Roman"/>
          <w:sz w:val="28"/>
          <w:szCs w:val="28"/>
          <w:lang w:eastAsia="en-US" w:bidi="ru-RU"/>
        </w:rPr>
        <w:t xml:space="preserve"> – </w:t>
      </w:r>
      <w:r w:rsidRPr="00AF1302">
        <w:rPr>
          <w:rFonts w:ascii="Times New Roman" w:hAnsi="Times New Roman" w:cs="Times New Roman"/>
          <w:sz w:val="28"/>
          <w:szCs w:val="28"/>
          <w:lang w:bidi="ru-RU"/>
        </w:rPr>
        <w:t xml:space="preserve">по производству прочих транспортных средств и оборудования – на 42,3 проц.; филиал АО «Азимут» – по производству компьютеров, электронных и оптических изделий – </w:t>
      </w:r>
      <w:r w:rsidRPr="00AF1302">
        <w:rPr>
          <w:rFonts w:ascii="Times New Roman" w:hAnsi="Times New Roman" w:cs="Times New Roman"/>
          <w:sz w:val="28"/>
          <w:szCs w:val="28"/>
          <w:lang w:bidi="ru-RU"/>
        </w:rPr>
        <w:br/>
        <w:t>на 17,7 проц.; АО «Дагдизель» – по производству готовых металлических изделий, кроме машин и оборудования – на 8,1 проц.;</w:t>
      </w:r>
    </w:p>
    <w:p w14:paraId="522DB78F"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легкой промышленности, в том числе </w:t>
      </w:r>
      <w:r w:rsidRPr="00AF1302">
        <w:rPr>
          <w:rFonts w:ascii="Times New Roman" w:hAnsi="Times New Roman" w:cs="Times New Roman"/>
          <w:sz w:val="28"/>
          <w:szCs w:val="28"/>
          <w:lang w:bidi="ru-RU"/>
        </w:rPr>
        <w:t xml:space="preserve">ООО «ЗАО Сангар» – </w:t>
      </w:r>
      <w:r w:rsidRPr="00AF1302">
        <w:rPr>
          <w:rFonts w:ascii="Times New Roman" w:hAnsi="Times New Roman" w:cs="Times New Roman"/>
          <w:sz w:val="28"/>
          <w:szCs w:val="28"/>
          <w:lang w:bidi="ru-RU"/>
        </w:rPr>
        <w:br/>
        <w:t xml:space="preserve">по производства одежды – в 3,2 раза; ООО «Полимер ЛТД», </w:t>
      </w:r>
      <w:r w:rsidRPr="00AF1302">
        <w:rPr>
          <w:rFonts w:ascii="Times New Roman" w:hAnsi="Times New Roman" w:cs="Times New Roman"/>
          <w:sz w:val="28"/>
          <w:szCs w:val="28"/>
          <w:lang w:bidi="ru-RU"/>
        </w:rPr>
        <w:br/>
        <w:t xml:space="preserve">ООО «Электробытприбор» – по производству текстильных изделий – </w:t>
      </w:r>
      <w:r w:rsidRPr="00AF1302">
        <w:rPr>
          <w:rFonts w:ascii="Times New Roman" w:hAnsi="Times New Roman" w:cs="Times New Roman"/>
          <w:sz w:val="28"/>
          <w:szCs w:val="28"/>
          <w:lang w:bidi="ru-RU"/>
        </w:rPr>
        <w:br/>
        <w:t>на 2,2 проц.;</w:t>
      </w:r>
    </w:p>
    <w:p w14:paraId="3EE7D0F3" w14:textId="56576170" w:rsidR="00612066" w:rsidRPr="00AF1302" w:rsidRDefault="00612066" w:rsidP="00612066">
      <w:pPr>
        <w:pStyle w:val="ConsPlusNormal"/>
        <w:ind w:firstLine="540"/>
        <w:jc w:val="both"/>
        <w:rPr>
          <w:rFonts w:ascii="Times New Roman" w:hAnsi="Times New Roman" w:cs="Times New Roman"/>
          <w:sz w:val="28"/>
          <w:szCs w:val="28"/>
          <w:lang w:bidi="ru-RU"/>
        </w:rPr>
      </w:pPr>
      <w:r w:rsidRPr="00AF1302">
        <w:rPr>
          <w:rFonts w:ascii="Times New Roman" w:hAnsi="Times New Roman" w:cs="Times New Roman"/>
          <w:sz w:val="28"/>
          <w:szCs w:val="28"/>
        </w:rPr>
        <w:t xml:space="preserve">промышленности строительных материалов, в том числе </w:t>
      </w:r>
      <w:r w:rsidRPr="00AF1302">
        <w:rPr>
          <w:rFonts w:ascii="Times New Roman" w:hAnsi="Times New Roman" w:cs="Times New Roman"/>
          <w:sz w:val="28"/>
          <w:szCs w:val="28"/>
          <w:lang w:bidi="ru-RU"/>
        </w:rPr>
        <w:t xml:space="preserve">ПК «ДКСМ», ООО «Экстрадаг», ООО «Талгиспецстрой», АО «Дагнеруд», </w:t>
      </w:r>
      <w:r w:rsidRPr="00AF1302">
        <w:rPr>
          <w:rFonts w:ascii="Times New Roman" w:hAnsi="Times New Roman" w:cs="Times New Roman"/>
          <w:sz w:val="28"/>
          <w:szCs w:val="28"/>
          <w:lang w:bidi="ru-RU"/>
        </w:rPr>
        <w:br/>
        <w:t xml:space="preserve">ОАО «Щебзавод 1» – по добыче прочих полезных ископаемых – на 7,0 проц.; ООО «Стеклопроект», ООО «Каспийский завод стекловолокна», </w:t>
      </w:r>
      <w:r w:rsidRPr="00AF1302">
        <w:rPr>
          <w:rFonts w:ascii="Times New Roman" w:hAnsi="Times New Roman" w:cs="Times New Roman"/>
          <w:sz w:val="28"/>
          <w:szCs w:val="28"/>
          <w:lang w:bidi="ru-RU"/>
        </w:rPr>
        <w:br/>
      </w:r>
      <w:r w:rsidRPr="00AF1302">
        <w:rPr>
          <w:rFonts w:ascii="Times New Roman" w:hAnsi="Times New Roman" w:cs="Times New Roman"/>
          <w:sz w:val="28"/>
          <w:szCs w:val="28"/>
          <w:lang w:val="en-US" w:bidi="ru-RU"/>
        </w:rPr>
        <w:t>OOO</w:t>
      </w:r>
      <w:r w:rsidRPr="00AF1302">
        <w:rPr>
          <w:rFonts w:ascii="Times New Roman" w:hAnsi="Times New Roman" w:cs="Times New Roman"/>
          <w:sz w:val="28"/>
          <w:szCs w:val="28"/>
          <w:lang w:bidi="ru-RU"/>
        </w:rPr>
        <w:t xml:space="preserve"> «Сократ», ООО «Гидросила» – по производству прочей неметаллической минеральной продукции – на 4,2 проц; ООО ЗАО «Мушарака», ООО «Магмус - ЛТД», ООО «Шатим Трейд» – по производству резиновых и пластмассовых изделий – на 3,6 процента.</w:t>
      </w:r>
      <w:bookmarkEnd w:id="8"/>
    </w:p>
    <w:p w14:paraId="5E47D89C" w14:textId="77777777" w:rsidR="00612066" w:rsidRPr="00AF1302" w:rsidRDefault="00612066" w:rsidP="00612066">
      <w:pPr>
        <w:pStyle w:val="ConsPlusNormal"/>
        <w:ind w:firstLine="540"/>
        <w:jc w:val="both"/>
        <w:rPr>
          <w:rFonts w:ascii="Times New Roman" w:hAnsi="Times New Roman" w:cs="Times New Roman"/>
          <w:sz w:val="28"/>
          <w:szCs w:val="28"/>
          <w:lang w:bidi="ru-RU"/>
        </w:rPr>
      </w:pPr>
      <w:r w:rsidRPr="00AF1302">
        <w:rPr>
          <w:rFonts w:ascii="Times New Roman" w:hAnsi="Times New Roman" w:cs="Times New Roman"/>
          <w:sz w:val="28"/>
          <w:szCs w:val="28"/>
        </w:rPr>
        <w:t>Совместная работа с предприятиями оборонно-промышленного комплекса (далее – ОПК) позволила достичь производства оборонной продукции в 2022 году в объеме 6,1 млрд рублей, в 2023 году – 8,2 млрд рублей, в 2024 году – 10,0 млрд рублей.</w:t>
      </w:r>
    </w:p>
    <w:p w14:paraId="054DCCD1"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В рамках реализации политики диверсификации ОПК и приоритетного освоения продукции гражданского назначения продолжена работа </w:t>
      </w:r>
      <w:r w:rsidRPr="00AF1302">
        <w:rPr>
          <w:rFonts w:ascii="Times New Roman" w:hAnsi="Times New Roman" w:cs="Times New Roman"/>
          <w:sz w:val="28"/>
          <w:szCs w:val="28"/>
        </w:rPr>
        <w:br/>
      </w:r>
      <w:r w:rsidRPr="00AF1302">
        <w:rPr>
          <w:rFonts w:ascii="Times New Roman" w:hAnsi="Times New Roman" w:cs="Times New Roman"/>
          <w:sz w:val="28"/>
          <w:szCs w:val="28"/>
        </w:rPr>
        <w:lastRenderedPageBreak/>
        <w:t>по увеличению объема выпуска гражданской продукции на ведущих предприятиях ОПК, в первую очередь посредством кооперации с крупными госкорпорациями и компаниями.</w:t>
      </w:r>
    </w:p>
    <w:p w14:paraId="14B70FDF"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В рамках проводимой работы по кооперации и импортозамещению развивается сотрудничество ООО «ЗАО Мушарака» и АО «Авиаагрегат» </w:t>
      </w:r>
      <w:r w:rsidRPr="00AF1302">
        <w:rPr>
          <w:rFonts w:ascii="Times New Roman" w:hAnsi="Times New Roman" w:cs="Times New Roman"/>
          <w:sz w:val="28"/>
          <w:szCs w:val="28"/>
        </w:rPr>
        <w:br/>
        <w:t xml:space="preserve">с АО «АВТОВАЗ». АО «Кизлярский электроаппаратный завод» освоено производство микровыключателей и выключателей безопасности для нужд </w:t>
      </w:r>
      <w:r w:rsidRPr="00AF1302">
        <w:rPr>
          <w:rFonts w:ascii="Times New Roman" w:hAnsi="Times New Roman" w:cs="Times New Roman"/>
          <w:sz w:val="28"/>
          <w:szCs w:val="28"/>
        </w:rPr>
        <w:br/>
        <w:t>АО «Щербинский лифтостроительный завод» и ПАО «Карачаровский механический завод», получена техническая документация и изготавливается опытный образец изделия.</w:t>
      </w:r>
    </w:p>
    <w:p w14:paraId="4DE89C5A"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Существенных успехов за последние годы удалось достичь в легкой промышленности. Так, предприятиями легкой промышленности было оперативно налажено производство обмундирования и экипировки </w:t>
      </w:r>
      <w:r w:rsidRPr="00AF1302">
        <w:rPr>
          <w:rFonts w:ascii="Times New Roman" w:hAnsi="Times New Roman" w:cs="Times New Roman"/>
          <w:sz w:val="28"/>
          <w:szCs w:val="28"/>
        </w:rPr>
        <w:br/>
        <w:t>для участников специальной военной операции.</w:t>
      </w:r>
    </w:p>
    <w:p w14:paraId="6FC30754"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Объемы производства обуви за период с 2017 года по 2022 год увеличились с 50 тысяч пар до 3,7 млн пар. Помимо производства обуви </w:t>
      </w:r>
      <w:r w:rsidRPr="00AF1302">
        <w:rPr>
          <w:rFonts w:ascii="Times New Roman" w:hAnsi="Times New Roman" w:cs="Times New Roman"/>
          <w:sz w:val="28"/>
          <w:szCs w:val="28"/>
        </w:rPr>
        <w:br/>
        <w:t xml:space="preserve">в республике развивается производство комплектующих для обуви – </w:t>
      </w:r>
      <w:r w:rsidRPr="00AF1302">
        <w:rPr>
          <w:rFonts w:ascii="Times New Roman" w:hAnsi="Times New Roman" w:cs="Times New Roman"/>
          <w:sz w:val="28"/>
          <w:szCs w:val="28"/>
        </w:rPr>
        <w:br/>
        <w:t>это подошвы, стельки, супинаторы и пресс-формы для производства подошвы для обуви.</w:t>
      </w:r>
    </w:p>
    <w:p w14:paraId="27FD0B2B"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Производство супинаторов, пресс-форм и подошв для обуви, организованное на обувных фабриках ООО «ДОФ+», ООО «БОФФ» </w:t>
      </w:r>
      <w:r w:rsidRPr="00AF1302">
        <w:rPr>
          <w:rFonts w:ascii="Times New Roman" w:hAnsi="Times New Roman" w:cs="Times New Roman"/>
          <w:sz w:val="28"/>
          <w:szCs w:val="28"/>
        </w:rPr>
        <w:br/>
        <w:t>и ИП Мирзоева М.Э., является полностью импортозамещающими, аналогичные производства на территории Российской Федерации отсутствуют. Данная продукция до введения санкций закупалась нашими производителями в Европе</w:t>
      </w:r>
      <w:r>
        <w:rPr>
          <w:rFonts w:ascii="Times New Roman" w:hAnsi="Times New Roman" w:cs="Times New Roman"/>
          <w:sz w:val="28"/>
          <w:szCs w:val="28"/>
        </w:rPr>
        <w:t xml:space="preserve">. </w:t>
      </w:r>
    </w:p>
    <w:p w14:paraId="31A22898" w14:textId="77777777" w:rsidR="00612066"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Промышленность строительных материалов ориентирована в основном на запросы местной строительной базы. Отдельные виды строительных материалов поставляются на экспорт, в частности в Казахстан, Беларусь </w:t>
      </w:r>
      <w:r w:rsidRPr="00AF1302">
        <w:rPr>
          <w:rFonts w:ascii="Times New Roman" w:hAnsi="Times New Roman" w:cs="Times New Roman"/>
          <w:sz w:val="28"/>
          <w:szCs w:val="28"/>
        </w:rPr>
        <w:br/>
        <w:t>и другие государства постсоветского пространства.</w:t>
      </w:r>
    </w:p>
    <w:p w14:paraId="34FC1CFF" w14:textId="77777777" w:rsidR="00612066" w:rsidRPr="00612066" w:rsidRDefault="00612066" w:rsidP="00612066">
      <w:pPr>
        <w:pStyle w:val="ConsPlusNormal"/>
        <w:ind w:firstLine="540"/>
        <w:jc w:val="both"/>
        <w:rPr>
          <w:rFonts w:ascii="Times New Roman" w:hAnsi="Times New Roman" w:cs="Times New Roman"/>
          <w:sz w:val="28"/>
          <w:szCs w:val="28"/>
        </w:rPr>
      </w:pPr>
      <w:r w:rsidRPr="00612066">
        <w:rPr>
          <w:rFonts w:ascii="Times New Roman" w:hAnsi="Times New Roman" w:cs="Times New Roman"/>
          <w:sz w:val="28"/>
          <w:szCs w:val="28"/>
        </w:rPr>
        <w:t xml:space="preserve">Всего в республике реализуются 14 инвестиционных проектов в сфере промышленности на общую сумму 24,7 млрд рублей, планируется создание </w:t>
      </w:r>
      <w:r w:rsidRPr="00612066">
        <w:rPr>
          <w:rFonts w:ascii="Times New Roman" w:hAnsi="Times New Roman" w:cs="Times New Roman"/>
          <w:sz w:val="28"/>
          <w:szCs w:val="28"/>
        </w:rPr>
        <w:br/>
        <w:t>4 436 тыс. новых рабочих мест. На сегодняшний день в рамках проектов                    уже освоено инвестиций на сумму 11,0 млрд рублей и создано 649 новых рабочих мест.</w:t>
      </w:r>
    </w:p>
    <w:p w14:paraId="46F12AF1" w14:textId="77777777"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 xml:space="preserve">В 2021 году реализованы 5 инвестиционных проектов: «Организация производства обуви, подошв и пресс-форм» (ООО «БОФФ»), «Организация производства гофрокартона и изделий из него» (ООО «Экотар»), «Строительство обувной фабрики «SERG» (ИП Гусейнов С.С.), «Модернизация действующего производства спортивных тренажеров» </w:t>
      </w:r>
      <w:r w:rsidRPr="007F3687">
        <w:rPr>
          <w:rFonts w:ascii="Times New Roman" w:hAnsi="Times New Roman" w:cs="Times New Roman"/>
          <w:sz w:val="28"/>
          <w:szCs w:val="28"/>
        </w:rPr>
        <w:br/>
        <w:t>(ООО «Спорт-комплект»), «Модернизация действующего производства дверей и металлоконструкций» (ООО «Аргос»).</w:t>
      </w:r>
    </w:p>
    <w:p w14:paraId="2D094442" w14:textId="77777777"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 xml:space="preserve">В 2022 году </w:t>
      </w:r>
      <w:bookmarkStart w:id="10" w:name="_Hlk202190078"/>
      <w:r w:rsidRPr="007F3687">
        <w:rPr>
          <w:rFonts w:ascii="Times New Roman" w:hAnsi="Times New Roman" w:cs="Times New Roman"/>
          <w:sz w:val="28"/>
          <w:szCs w:val="28"/>
        </w:rPr>
        <w:t>реализованы</w:t>
      </w:r>
      <w:bookmarkEnd w:id="10"/>
      <w:r w:rsidRPr="007F3687">
        <w:rPr>
          <w:rFonts w:ascii="Times New Roman" w:hAnsi="Times New Roman" w:cs="Times New Roman"/>
          <w:sz w:val="28"/>
          <w:szCs w:val="28"/>
        </w:rPr>
        <w:t xml:space="preserve"> 4 инвестиционных проекта: «Модернизация производства сухих строительных смесей» (ООО «Трон»), «Организация производства медицинского кислорода» (ООО «Трастфарма»), «Организация производства стеклянных шаров» (ООО «Каспий Гласс»), </w:t>
      </w:r>
      <w:r w:rsidRPr="007F3687">
        <w:rPr>
          <w:rFonts w:ascii="Times New Roman" w:hAnsi="Times New Roman" w:cs="Times New Roman"/>
          <w:sz w:val="28"/>
          <w:szCs w:val="28"/>
        </w:rPr>
        <w:lastRenderedPageBreak/>
        <w:t>«Организация производства стрейч-пленки» (ООО «Дагполимер»).</w:t>
      </w:r>
    </w:p>
    <w:p w14:paraId="578C503F" w14:textId="77777777"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 xml:space="preserve">В </w:t>
      </w:r>
      <w:r w:rsidRPr="007F3687">
        <w:rPr>
          <w:rFonts w:ascii="Times New Roman" w:eastAsia="Calibri" w:hAnsi="Times New Roman" w:cs="Times New Roman"/>
          <w:bCs/>
          <w:sz w:val="27"/>
          <w:szCs w:val="27"/>
        </w:rPr>
        <w:t xml:space="preserve">2023 году </w:t>
      </w:r>
      <w:r w:rsidRPr="007F3687">
        <w:rPr>
          <w:rFonts w:ascii="Times New Roman" w:hAnsi="Times New Roman" w:cs="Times New Roman"/>
          <w:sz w:val="28"/>
          <w:szCs w:val="28"/>
        </w:rPr>
        <w:t>реализован 1 инвестиционный проект «Модернизация производства светопрозрачных конструкций из алюминия» (ООО «Фасадные системы»).</w:t>
      </w:r>
    </w:p>
    <w:p w14:paraId="3CEF6A89" w14:textId="77777777"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В 2024 году реализованы 2 инвестиционных проекта: «Строительство производственного комплекса по изготовлению напорных полимерных труб»</w:t>
      </w:r>
      <w:r w:rsidRPr="007F3687">
        <w:rPr>
          <w:rFonts w:ascii="Times New Roman" w:hAnsi="Times New Roman" w:cs="Times New Roman"/>
          <w:color w:val="000000" w:themeColor="text1"/>
          <w:sz w:val="27"/>
          <w:szCs w:val="27"/>
        </w:rPr>
        <w:t xml:space="preserve"> (</w:t>
      </w:r>
      <w:r w:rsidRPr="007F3687">
        <w:rPr>
          <w:rFonts w:ascii="Times New Roman" w:hAnsi="Times New Roman" w:cs="Times New Roman"/>
          <w:sz w:val="28"/>
          <w:szCs w:val="28"/>
        </w:rPr>
        <w:t>ООО «Сильвер Классик») и «Организация серийного производства ветроэнергетических установок мощностью 107,5 кВт» (АО «ЮСЭМЗ»).</w:t>
      </w:r>
    </w:p>
    <w:p w14:paraId="47D6E7F4" w14:textId="0CAF5387"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В 2024 году подписан специальный инвестиционный контракт между Республикой Дагестан, Минпромторгом России и ООО «Дагестан Стекло Тара» (СПИК 1.0), заключение которого позволит предприятию снизить налоговую нагрузку до 2030 года, в частности освободит от налога на прибыль и налога на имущество организаций в отношении вновь вводимых объектов, а также позволит снизить платежи по страховым взносам до 7,6 проц. (вместо 30,0 проц.), как для участника промышленного кластера.</w:t>
      </w:r>
    </w:p>
    <w:p w14:paraId="1A8D61D8" w14:textId="77777777"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В рамках «прорывного» проекта «Город обувщиков» предусмотрено привлечение 6,9 млрд рублей инвестиций и создание 1,6 тыс. новых рабочих мест за счет реализации инвестиционных проектов в отрасли, а также сокращения «неформальной» занятости на предприятиях.</w:t>
      </w:r>
    </w:p>
    <w:p w14:paraId="3CEF6C04" w14:textId="3D2428A0"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В ходе реализации «прорывного» проекта «Развитие стекольного промышленного кластера» до 2030 года предусмотрено создание 987 рабочих мест и привлечение 9,3 млрд рублей инвестиций, в том числе частных – 4,8 млрд рублей.</w:t>
      </w:r>
    </w:p>
    <w:p w14:paraId="480FB968" w14:textId="77777777" w:rsidR="00612066" w:rsidRPr="003F1659" w:rsidRDefault="00612066" w:rsidP="00612066">
      <w:pPr>
        <w:pStyle w:val="ConsPlusNormal"/>
        <w:ind w:firstLine="540"/>
        <w:jc w:val="both"/>
        <w:rPr>
          <w:rFonts w:ascii="Times New Roman" w:hAnsi="Times New Roman" w:cs="Times New Roman"/>
          <w:sz w:val="28"/>
          <w:szCs w:val="28"/>
          <w:highlight w:val="green"/>
        </w:rPr>
      </w:pPr>
      <w:r w:rsidRPr="00AF1302">
        <w:rPr>
          <w:rFonts w:ascii="Times New Roman" w:hAnsi="Times New Roman" w:cs="Times New Roman"/>
          <w:sz w:val="28"/>
          <w:szCs w:val="28"/>
        </w:rPr>
        <w:t xml:space="preserve">Меры государственной поддержки промышленным предприятиям республики в форме предоставления субсидий оказываются в рамках проводимой работы по обеспечению устойчивого развития экономики </w:t>
      </w:r>
      <w:r w:rsidRPr="00AF1302">
        <w:rPr>
          <w:rFonts w:ascii="Times New Roman" w:hAnsi="Times New Roman" w:cs="Times New Roman"/>
          <w:sz w:val="28"/>
          <w:szCs w:val="28"/>
        </w:rPr>
        <w:br/>
        <w:t>и социальной стабильности.</w:t>
      </w:r>
    </w:p>
    <w:p w14:paraId="1E48B076" w14:textId="7A6B1D6A"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Так, в 2021 году финансовая поддержка в форме субсидий юридическим лицам на компенсацию части затрат, связанных с приобретением машин и оборудования для реализации инвестиционных проектов по модернизации производства, оказана 10 субъектам деятельности в сфере промышленности на общую сумму 47,2 млн рублей. По итогам реализации инвестиционных проектов объем отгруженной продукции составит 1,5 млрд рублей, будет создано 343 рабочих места, а сумма налогов в консолидированный бюджет Российской Федерации составит 251,7 млн рублей.</w:t>
      </w:r>
    </w:p>
    <w:p w14:paraId="65A66500" w14:textId="77777777"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В 2022 году субсидии предоставлены 18 промышленным предприятиям республики на общую сумму 50,6 млн рублей. По итогам реализации инвестиционных проектов объем отгруженной продукции составит 4,1 млрд рублей, будет создано 476 рабочих мест, налоги в консолидированный бюджет Российской Федерации составят 347,2 млн рублей.</w:t>
      </w:r>
    </w:p>
    <w:p w14:paraId="3B7D8B70" w14:textId="7A5472E6" w:rsidR="00612066" w:rsidRPr="00AF1302"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 xml:space="preserve">В 2023 году субсидии предоставлены 32 промышленным предприятиям республики на общую сумму 139,9758 млн рублей. Реализация инвестиционных проектов позволит создать в течении трех лет 288 рабочих мест, объем отгруженной продукции составит 19,9 млрд рублей, а </w:t>
      </w:r>
      <w:r w:rsidRPr="00AF1302">
        <w:rPr>
          <w:rFonts w:ascii="Times New Roman" w:hAnsi="Times New Roman" w:cs="Times New Roman"/>
          <w:sz w:val="28"/>
          <w:szCs w:val="28"/>
        </w:rPr>
        <w:lastRenderedPageBreak/>
        <w:t>поступление налогов в консолидированный бюджет Российской Федерации составит 3,2 млрд рублей.</w:t>
      </w:r>
      <w:bookmarkEnd w:id="9"/>
    </w:p>
    <w:p w14:paraId="5A5B2ABE" w14:textId="77777777" w:rsidR="00612066" w:rsidRDefault="00612066" w:rsidP="00612066">
      <w:pPr>
        <w:pStyle w:val="ConsPlusNormal"/>
        <w:ind w:firstLine="540"/>
        <w:jc w:val="both"/>
        <w:rPr>
          <w:rFonts w:ascii="Times New Roman" w:hAnsi="Times New Roman" w:cs="Times New Roman"/>
          <w:sz w:val="28"/>
          <w:szCs w:val="28"/>
        </w:rPr>
      </w:pPr>
      <w:r w:rsidRPr="00AF1302">
        <w:rPr>
          <w:rFonts w:ascii="Times New Roman" w:hAnsi="Times New Roman" w:cs="Times New Roman"/>
          <w:sz w:val="28"/>
          <w:szCs w:val="28"/>
        </w:rPr>
        <w:t>В 2024 субсидии предоставлены 21 промышленному предприятию республики на общую сумму 131,2 млн рублей. По итогам реализации инвестиционных проектов объем отгруженной продукции в течении трех лет составит 17,2 млрд рублей, будет создано 123 рабочих места.</w:t>
      </w:r>
    </w:p>
    <w:p w14:paraId="768399CE" w14:textId="7AD71238"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Фондом развития промышленности Республики Дагестан (далее – Фонд) в 2021 году предоставлены льготные займы 8 промышленным предприятиям республики на общую сумму 155,5 млн рублей с заложенным результатом на период действия займа (до 5 лет): создание 117 рабочих мест, увеличение объема выручки более чем на 350,0 млн рублей и налоговых отчислений на сумму более 26,0 млн рублей.</w:t>
      </w:r>
    </w:p>
    <w:p w14:paraId="31B06B6C" w14:textId="389D52D4"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В 2022 году Фондом предоставлены льготные займы 9 промышленным предприятиям на общую сумму 223,0 млн рублей, что по итогам финансируемого периода (до 5 лет) позволит создать 136 рабочих мест, увеличить объем выручки более чем на 2 млрд рублей и налоговые отчисления на сумму более 135,0 млн рублей. Также в 2022 году предоставлены гранты на компенсацию части затрат на уплату процентов по кредитным договорам, заключенным субъектами деятельности в сфере промышленности с кредитными организациями в целях пополнения оборотных средств, 6 промышленным предприятиям на общую сумму 3,18 млн рублей.</w:t>
      </w:r>
      <w:bookmarkStart w:id="11" w:name="_Hlk201933371"/>
    </w:p>
    <w:p w14:paraId="5815E42D" w14:textId="77777777"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lang w:eastAsia="zh-CN"/>
        </w:rPr>
        <w:t xml:space="preserve">В 2023 году </w:t>
      </w:r>
      <w:r w:rsidRPr="007F3687">
        <w:rPr>
          <w:rFonts w:ascii="Times New Roman" w:hAnsi="Times New Roman" w:cs="Times New Roman"/>
          <w:sz w:val="28"/>
          <w:szCs w:val="28"/>
        </w:rPr>
        <w:t xml:space="preserve">Фондом предоставлены льготные займы </w:t>
      </w:r>
      <w:r w:rsidRPr="007F3687">
        <w:rPr>
          <w:rFonts w:ascii="Times New Roman" w:hAnsi="Times New Roman" w:cs="Times New Roman"/>
          <w:sz w:val="28"/>
          <w:szCs w:val="28"/>
        </w:rPr>
        <w:br/>
      </w:r>
      <w:r w:rsidRPr="007F3687">
        <w:rPr>
          <w:rFonts w:ascii="Times New Roman" w:hAnsi="Times New Roman" w:cs="Times New Roman"/>
          <w:bCs/>
          <w:sz w:val="28"/>
          <w:szCs w:val="28"/>
          <w:lang w:eastAsia="zh-CN"/>
        </w:rPr>
        <w:t xml:space="preserve">7 </w:t>
      </w:r>
      <w:r w:rsidRPr="007F3687">
        <w:rPr>
          <w:rFonts w:ascii="Times New Roman" w:hAnsi="Times New Roman" w:cs="Times New Roman"/>
          <w:sz w:val="28"/>
          <w:szCs w:val="28"/>
        </w:rPr>
        <w:t xml:space="preserve">промышленным предприятиям на общую сумму 172,0 млн рублей, которые в течение 3 лет позволят создать 101 новое рабочее место и увеличить объем выручки до 755,0 млн рублей. </w:t>
      </w:r>
    </w:p>
    <w:p w14:paraId="5ADF794C" w14:textId="77777777"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lang w:eastAsia="zh-CN"/>
        </w:rPr>
        <w:t xml:space="preserve">В 2024 году </w:t>
      </w:r>
      <w:r w:rsidRPr="007F3687">
        <w:rPr>
          <w:rFonts w:ascii="Times New Roman" w:hAnsi="Times New Roman" w:cs="Times New Roman"/>
          <w:sz w:val="28"/>
          <w:szCs w:val="28"/>
        </w:rPr>
        <w:t xml:space="preserve">Фондом предоставлено 6 льготных займов </w:t>
      </w:r>
      <w:r w:rsidRPr="007F3687">
        <w:rPr>
          <w:rFonts w:ascii="Times New Roman" w:hAnsi="Times New Roman" w:cs="Times New Roman"/>
          <w:sz w:val="28"/>
          <w:szCs w:val="28"/>
        </w:rPr>
        <w:br/>
      </w:r>
      <w:r w:rsidRPr="007F3687">
        <w:rPr>
          <w:rFonts w:ascii="Times New Roman" w:hAnsi="Times New Roman" w:cs="Times New Roman"/>
          <w:bCs/>
          <w:sz w:val="28"/>
          <w:szCs w:val="28"/>
          <w:lang w:eastAsia="zh-CN"/>
        </w:rPr>
        <w:t xml:space="preserve">5 </w:t>
      </w:r>
      <w:r w:rsidRPr="007F3687">
        <w:rPr>
          <w:rFonts w:ascii="Times New Roman" w:hAnsi="Times New Roman" w:cs="Times New Roman"/>
          <w:sz w:val="28"/>
          <w:szCs w:val="28"/>
        </w:rPr>
        <w:t>промышленным предприятиям на общую сумму 172,0 млн рублей,</w:t>
      </w:r>
      <w:bookmarkEnd w:id="11"/>
      <w:r w:rsidRPr="007F3687">
        <w:rPr>
          <w:rFonts w:ascii="Times New Roman" w:hAnsi="Times New Roman" w:cs="Times New Roman"/>
          <w:sz w:val="28"/>
          <w:szCs w:val="28"/>
        </w:rPr>
        <w:t xml:space="preserve"> </w:t>
      </w:r>
      <w:r w:rsidRPr="007F3687">
        <w:rPr>
          <w:rFonts w:ascii="Times New Roman" w:hAnsi="Times New Roman" w:cs="Times New Roman"/>
          <w:sz w:val="28"/>
          <w:szCs w:val="28"/>
        </w:rPr>
        <w:br/>
        <w:t>что по итогам финансируемого периода (до 7 лет) позволит создать 70 рабочих мест, увеличить объем выручки более чем на 6,9 млрд рублей и налоговые отчисления на сумму более 65,9 млн рублей.</w:t>
      </w:r>
    </w:p>
    <w:p w14:paraId="4A3D487A" w14:textId="77777777" w:rsidR="00612066" w:rsidRPr="007F3687" w:rsidRDefault="00612066" w:rsidP="00612066">
      <w:pPr>
        <w:pStyle w:val="ConsPlusNormal"/>
        <w:ind w:firstLine="540"/>
        <w:jc w:val="both"/>
        <w:rPr>
          <w:rFonts w:ascii="Times New Roman" w:eastAsia="Calibri" w:hAnsi="Times New Roman" w:cs="Times New Roman"/>
          <w:bCs/>
          <w:sz w:val="28"/>
          <w:szCs w:val="28"/>
        </w:rPr>
      </w:pPr>
      <w:r w:rsidRPr="007F3687">
        <w:rPr>
          <w:rFonts w:ascii="Times New Roman" w:eastAsia="Calibri" w:hAnsi="Times New Roman" w:cs="Times New Roman"/>
          <w:bCs/>
          <w:sz w:val="28"/>
          <w:szCs w:val="28"/>
        </w:rPr>
        <w:t xml:space="preserve">Федеральным Фондом развития промышленности проводится работа </w:t>
      </w:r>
      <w:r w:rsidRPr="007F3687">
        <w:rPr>
          <w:rFonts w:ascii="Times New Roman" w:eastAsia="Calibri" w:hAnsi="Times New Roman" w:cs="Times New Roman"/>
          <w:bCs/>
          <w:sz w:val="28"/>
          <w:szCs w:val="28"/>
        </w:rPr>
        <w:br/>
        <w:t>по оказанию финансовой поддержки предприятиям промышленности.</w:t>
      </w:r>
    </w:p>
    <w:p w14:paraId="2C12516E" w14:textId="067F69E8" w:rsidR="00612066" w:rsidRPr="007F3687" w:rsidRDefault="00612066" w:rsidP="00612066">
      <w:pPr>
        <w:pStyle w:val="ConsPlusNormal"/>
        <w:ind w:firstLine="540"/>
        <w:jc w:val="both"/>
        <w:rPr>
          <w:rFonts w:ascii="Times New Roman" w:eastAsia="Calibri" w:hAnsi="Times New Roman" w:cs="Times New Roman"/>
          <w:bCs/>
          <w:sz w:val="28"/>
          <w:szCs w:val="28"/>
        </w:rPr>
      </w:pPr>
      <w:r w:rsidRPr="007F3687">
        <w:rPr>
          <w:rFonts w:ascii="Times New Roman" w:hAnsi="Times New Roman" w:cs="Times New Roman"/>
          <w:sz w:val="28"/>
          <w:szCs w:val="28"/>
          <w:lang w:eastAsia="zh-CN"/>
        </w:rPr>
        <w:t xml:space="preserve">В 2022 году </w:t>
      </w:r>
      <w:r w:rsidRPr="007F3687">
        <w:rPr>
          <w:rFonts w:ascii="Times New Roman" w:eastAsia="Calibri" w:hAnsi="Times New Roman" w:cs="Times New Roman"/>
          <w:bCs/>
          <w:sz w:val="28"/>
          <w:szCs w:val="28"/>
        </w:rPr>
        <w:t xml:space="preserve">оказана финансовая поддержка в виде льготных займов </w:t>
      </w:r>
      <w:r w:rsidRPr="007F3687">
        <w:rPr>
          <w:rFonts w:ascii="Times New Roman" w:eastAsia="Calibri" w:hAnsi="Times New Roman" w:cs="Times New Roman"/>
          <w:bCs/>
          <w:sz w:val="28"/>
          <w:szCs w:val="28"/>
        </w:rPr>
        <w:br/>
        <w:t>по программе «Приоритетные проекты» инвестиционному проекту «Модернизация и расширение цеха для производства стеклотары, отвечающей евростандартам» (ООО «Дагестан Стекло Тара») в размере 1282,0 млн рублей и по программе «Противодействие эпидемическим заболеваниям» инвестиционному проекту «Организация производства медицинского кислорода» (ООО «Трасфарма») в размере 80,727 млн рублей.</w:t>
      </w:r>
    </w:p>
    <w:p w14:paraId="55CAAC05" w14:textId="77777777" w:rsidR="00612066" w:rsidRPr="007F3687" w:rsidRDefault="00612066" w:rsidP="00612066">
      <w:pPr>
        <w:pStyle w:val="ConsPlusNormal"/>
        <w:ind w:firstLine="540"/>
        <w:jc w:val="both"/>
        <w:rPr>
          <w:rFonts w:ascii="Times New Roman" w:eastAsia="Calibri" w:hAnsi="Times New Roman" w:cs="Times New Roman"/>
          <w:bCs/>
          <w:sz w:val="28"/>
          <w:szCs w:val="28"/>
        </w:rPr>
      </w:pPr>
      <w:r w:rsidRPr="007F3687">
        <w:rPr>
          <w:rFonts w:ascii="Times New Roman" w:hAnsi="Times New Roman" w:cs="Times New Roman"/>
          <w:sz w:val="28"/>
          <w:szCs w:val="28"/>
        </w:rPr>
        <w:t xml:space="preserve">В целях индустриального развития территорий и улучшения инвестиционной привлекательности в Республике Дагестан с 2015 года создано 7 индустриальных (промышленных) парков, в том числе </w:t>
      </w:r>
      <w:r w:rsidRPr="007F3687">
        <w:rPr>
          <w:rFonts w:ascii="Times New Roman" w:hAnsi="Times New Roman" w:cs="Times New Roman"/>
          <w:sz w:val="28"/>
          <w:szCs w:val="28"/>
        </w:rPr>
        <w:br/>
        <w:t>3 государственных и 4 частных:</w:t>
      </w:r>
    </w:p>
    <w:p w14:paraId="5B362B75" w14:textId="77777777" w:rsidR="00612066" w:rsidRPr="007F3687"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lastRenderedPageBreak/>
        <w:t>индустриальный парк «Долина новых идей и технологий «Тюбе»</w:t>
      </w:r>
      <w:r w:rsidRPr="007F3687">
        <w:rPr>
          <w:rFonts w:ascii="Times New Roman" w:hAnsi="Times New Roman" w:cs="Times New Roman"/>
          <w:sz w:val="28"/>
          <w:szCs w:val="28"/>
        </w:rPr>
        <w:br/>
        <w:t xml:space="preserve"> в Кумторкалинском районе;</w:t>
      </w:r>
    </w:p>
    <w:p w14:paraId="482E1A12"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индустриальный парк «КИП Пром Каспий» в г. Каспийске;</w:t>
      </w:r>
    </w:p>
    <w:p w14:paraId="2BAAF3F7"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индустриальный парк «НогайПром» в Ногайском районе;</w:t>
      </w:r>
    </w:p>
    <w:p w14:paraId="585E12E3"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частный парк «Фотон» в г. Махачкале;</w:t>
      </w:r>
    </w:p>
    <w:p w14:paraId="2C07653C"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частный парк «Кристалл Сити» в г. Каспийске;</w:t>
      </w:r>
    </w:p>
    <w:p w14:paraId="32C36F50"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частный парк «Промпарк «Дагдизель» в г. Каспийске;</w:t>
      </w:r>
    </w:p>
    <w:p w14:paraId="0E92129A"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частный парк «Эльдаг» в г. Махачкале.</w:t>
      </w:r>
    </w:p>
    <w:p w14:paraId="14E05CD0"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Общая площадь 7 индустриальных (промышленных) парков составляет 430,6 га.</w:t>
      </w:r>
    </w:p>
    <w:p w14:paraId="7E555A3F" w14:textId="610EA96B"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Объем инвестиций резидентов индустриальных (промышленных) парков составил: в 2022 году – 697,5 млн рублей; в 2023 году – 798,2 млн рублей; в 2024 году – 601,2 млн рублей; за 1 квартал 2025 года – 217,9 млн рублей.</w:t>
      </w:r>
    </w:p>
    <w:p w14:paraId="2B74160E"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Объем выручки составил: в 2022 году – 7 347,0 млрд рублей; </w:t>
      </w:r>
      <w:r w:rsidRPr="007F3687">
        <w:rPr>
          <w:rFonts w:ascii="Times New Roman" w:hAnsi="Times New Roman" w:cs="Times New Roman"/>
          <w:sz w:val="28"/>
          <w:szCs w:val="28"/>
        </w:rPr>
        <w:br/>
        <w:t xml:space="preserve">в 2023 году – </w:t>
      </w:r>
      <w:r w:rsidRPr="007F3687">
        <w:rPr>
          <w:rFonts w:ascii="Times New Roman" w:eastAsia="Calibri" w:hAnsi="Times New Roman" w:cs="Times New Roman"/>
          <w:bCs/>
          <w:sz w:val="28"/>
          <w:szCs w:val="28"/>
          <w:lang w:eastAsia="en-US"/>
        </w:rPr>
        <w:t>7 169,0</w:t>
      </w:r>
      <w:r w:rsidRPr="007F3687">
        <w:rPr>
          <w:rFonts w:ascii="Times New Roman" w:eastAsia="Calibri" w:hAnsi="Times New Roman" w:cs="Times New Roman"/>
          <w:b/>
          <w:sz w:val="28"/>
          <w:szCs w:val="28"/>
          <w:lang w:eastAsia="en-US"/>
        </w:rPr>
        <w:t xml:space="preserve"> </w:t>
      </w:r>
      <w:r w:rsidRPr="007F3687">
        <w:rPr>
          <w:rFonts w:ascii="Times New Roman" w:hAnsi="Times New Roman" w:cs="Times New Roman"/>
          <w:sz w:val="28"/>
          <w:szCs w:val="28"/>
        </w:rPr>
        <w:t xml:space="preserve">млрд рублей; в 2024 году – 7 258,8 млрд рублей; </w:t>
      </w:r>
      <w:r w:rsidRPr="007F3687">
        <w:rPr>
          <w:rFonts w:ascii="Times New Roman" w:hAnsi="Times New Roman" w:cs="Times New Roman"/>
          <w:sz w:val="28"/>
          <w:szCs w:val="28"/>
        </w:rPr>
        <w:br/>
        <w:t>за 1 квартал 2025 года – 2 084,3 млрд рублей.</w:t>
      </w:r>
    </w:p>
    <w:p w14:paraId="1F7ED19B"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Всего бюджетные инвестиции в строительство объектов инженерной </w:t>
      </w:r>
      <w:r w:rsidRPr="007F3687">
        <w:rPr>
          <w:rFonts w:ascii="Times New Roman" w:hAnsi="Times New Roman" w:cs="Times New Roman"/>
          <w:sz w:val="28"/>
          <w:szCs w:val="28"/>
        </w:rPr>
        <w:br/>
        <w:t xml:space="preserve">и транспортной инфраструктуры индустриальных парков Республики Дагестан составили порядка 2 млрд рублей (из федерального бюджета – </w:t>
      </w:r>
      <w:r w:rsidRPr="007F3687">
        <w:rPr>
          <w:rFonts w:ascii="Times New Roman" w:hAnsi="Times New Roman" w:cs="Times New Roman"/>
          <w:sz w:val="28"/>
          <w:szCs w:val="28"/>
        </w:rPr>
        <w:br/>
        <w:t xml:space="preserve">1,45 млрд рублей, из республиканского бюджета Республики Дагестан – </w:t>
      </w:r>
      <w:r w:rsidRPr="007F3687">
        <w:rPr>
          <w:rFonts w:ascii="Times New Roman" w:hAnsi="Times New Roman" w:cs="Times New Roman"/>
          <w:sz w:val="28"/>
          <w:szCs w:val="28"/>
        </w:rPr>
        <w:br/>
        <w:t>531,0 млн рублей).</w:t>
      </w:r>
    </w:p>
    <w:p w14:paraId="5F3BFBD3"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В 2024 году ООО «УКИО РД» заключены договоры аренды земельных участков на территории индустриального парка «КИП Пром Каспий» </w:t>
      </w:r>
      <w:r w:rsidRPr="007F3687">
        <w:rPr>
          <w:rFonts w:ascii="Times New Roman" w:hAnsi="Times New Roman" w:cs="Times New Roman"/>
          <w:sz w:val="28"/>
          <w:szCs w:val="28"/>
        </w:rPr>
        <w:br/>
        <w:t>(ООО «ДТЕКС», ООО «ДОРСЕРВИС»).</w:t>
      </w:r>
    </w:p>
    <w:p w14:paraId="1B38C9A9"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Начата реализация инвестиционного проекта «Производство ковров </w:t>
      </w:r>
      <w:r w:rsidRPr="007F3687">
        <w:rPr>
          <w:rFonts w:ascii="Times New Roman" w:hAnsi="Times New Roman" w:cs="Times New Roman"/>
          <w:sz w:val="28"/>
          <w:szCs w:val="28"/>
        </w:rPr>
        <w:br/>
        <w:t xml:space="preserve">и ковровых изделий» (ООО «ДТЕКС») с общим объемом инвестиций </w:t>
      </w:r>
      <w:r w:rsidRPr="007F3687">
        <w:rPr>
          <w:rFonts w:ascii="Times New Roman" w:hAnsi="Times New Roman" w:cs="Times New Roman"/>
          <w:sz w:val="28"/>
          <w:szCs w:val="28"/>
        </w:rPr>
        <w:br/>
        <w:t>1,8 млрд рублей и созданием 150 рабочих мест.</w:t>
      </w:r>
    </w:p>
    <w:p w14:paraId="6C9D2378"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Завершается первый этап строительства проекта «Строительство универсального склада продовольственных и непродовольственных </w:t>
      </w:r>
      <w:r w:rsidRPr="007F3687">
        <w:rPr>
          <w:rFonts w:ascii="Times New Roman" w:hAnsi="Times New Roman" w:cs="Times New Roman"/>
          <w:sz w:val="28"/>
          <w:szCs w:val="28"/>
        </w:rPr>
        <w:br/>
        <w:t>товаров» (Ozon).</w:t>
      </w:r>
    </w:p>
    <w:p w14:paraId="6366B2F2"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На начало 2025 года количество резидентов, разместивших свои производства на площадках индустриальных парков Республики Дагестан, составило 35 единиц, создано 1549 рабочих мест.</w:t>
      </w:r>
    </w:p>
    <w:p w14:paraId="75EBCD98"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Резидентам и управляющим компаниям индустриальных парков предусмотрены льготы по налогам, уплачиваемым в республиканский бюджет Республики Дагестан (налог на имущество – нулевая ставка, налог на прибыль по ставке 13,5 проц. в течение 5 лет), и предоставляются услуги </w:t>
      </w:r>
      <w:r w:rsidRPr="007F3687">
        <w:rPr>
          <w:rFonts w:ascii="Times New Roman" w:hAnsi="Times New Roman" w:cs="Times New Roman"/>
          <w:sz w:val="28"/>
          <w:szCs w:val="28"/>
        </w:rPr>
        <w:br/>
        <w:t>по строительству и эксплуатации инженерной, коммунальной и транспортной инфраструктуры.</w:t>
      </w:r>
    </w:p>
    <w:p w14:paraId="723B3EB2" w14:textId="5F42C2B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В Республике Дагестан низкая доля земель промышленного назначения, которая составляет менее 1 проц. от общей площади земельных ресурсов, по этой причине возникает проблема формирования земельных участков для создания индустриальных парков, соответствующих федеральным требованиям.</w:t>
      </w:r>
    </w:p>
    <w:p w14:paraId="65E123E1"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lastRenderedPageBreak/>
        <w:t>Процесс создания индустриальных парков и привлечения на площадки инвесторов сдерживается из-за неурегулированности земельных отношений, недостаточности мер поддержки для резидентов-инвесторов, в особенности для малых и средних предприятий, субъектов деятельности в сфере промышленности. Также остро стоит проблема недостаточности имеющихся мощностей инфраструктурных объектов на площадках индустриальных парков.</w:t>
      </w:r>
    </w:p>
    <w:p w14:paraId="092A5A44"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В целях обеспечения заполняемости созданных индустриальных (промышленных) парков, уменьшения расходов из республиканского бюджета Республики Дагестан на создание и развитие инфраструктуры индустриальных (промышленных) парков, а также рационального использования земельных ресурсов Республики Дагестан приоритетным </w:t>
      </w:r>
      <w:r w:rsidRPr="007F3687">
        <w:rPr>
          <w:rFonts w:ascii="Times New Roman" w:hAnsi="Times New Roman" w:cs="Times New Roman"/>
          <w:sz w:val="28"/>
          <w:szCs w:val="28"/>
        </w:rPr>
        <w:br/>
        <w:t>на период 2021 - 2027 годов определено направление создания индустриальных (промышленных) парков типа «браунфилд» на основе ранее существующих предприятий или производственных объектов, обеспеченных инженерной и транспортной инфраструктурой, в отношении которых проводилась и/или проводится реконструкция и/или капитальный ремонт.</w:t>
      </w:r>
    </w:p>
    <w:p w14:paraId="38D588EB" w14:textId="1F34CDA9"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В рамках данной работы в 2022 году создан индустриальный парк «Эльдаг», на котором размещены 10 резидентов-производителей промышленной продукции. Имеется потенциал создания аналогичного индустриального парка в северной промзоне г. Махачкалы, индустриального парка в г. Каспийске площадью 38 га и частного индустриального парка в г. Махачкале площадью 11 га.</w:t>
      </w:r>
    </w:p>
    <w:p w14:paraId="72F26B45"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Одним из основных направлений региональной кластерной политики является содействие самоорганизации участников кластера и поддержка реализации совместных кластерных проектов.</w:t>
      </w:r>
    </w:p>
    <w:p w14:paraId="590A3658" w14:textId="47C28471"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В соответствии с </w:t>
      </w:r>
      <w:hyperlink r:id="rId5">
        <w:r w:rsidRPr="007F3687">
          <w:rPr>
            <w:rFonts w:ascii="Times New Roman" w:hAnsi="Times New Roman" w:cs="Times New Roman"/>
            <w:sz w:val="28"/>
            <w:szCs w:val="28"/>
          </w:rPr>
          <w:t>постановлением</w:t>
        </w:r>
      </w:hyperlink>
      <w:r w:rsidRPr="007F3687">
        <w:rPr>
          <w:rFonts w:ascii="Times New Roman" w:hAnsi="Times New Roman" w:cs="Times New Roman"/>
          <w:sz w:val="28"/>
          <w:szCs w:val="28"/>
        </w:rPr>
        <w:t xml:space="preserve"> Правительства Российской Федерации от 31 июля 2015 г. № 779 «О промышленных кластерах и специализированных организациях промышленных кластеров» в качестве специализированной организации промышленного кластера могут выступать в том числе государственные фонды развития промышленности, создаваемые субъектами Российской Федерации. В связи с этим в Устав Фонда внесены изменения, позволяющие ему выступать в качестве специализированной организации по управлению промышленными кластерами.</w:t>
      </w:r>
    </w:p>
    <w:p w14:paraId="77D3A69B"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За период 2022-2024 гг. с целью привлечения федеральных инвестиций                               в рамках реализации постановлений Правительства Российской Федерации </w:t>
      </w:r>
      <w:r w:rsidRPr="007F3687">
        <w:rPr>
          <w:rFonts w:ascii="Times New Roman" w:hAnsi="Times New Roman" w:cs="Times New Roman"/>
          <w:sz w:val="28"/>
          <w:szCs w:val="28"/>
        </w:rPr>
        <w:br/>
        <w:t xml:space="preserve">от 28 января 2016 г. </w:t>
      </w:r>
      <w:hyperlink r:id="rId6">
        <w:r w:rsidRPr="007F3687">
          <w:rPr>
            <w:rFonts w:ascii="Times New Roman" w:hAnsi="Times New Roman" w:cs="Times New Roman"/>
            <w:sz w:val="28"/>
            <w:szCs w:val="28"/>
          </w:rPr>
          <w:t>№ 41</w:t>
        </w:r>
      </w:hyperlink>
      <w:r w:rsidRPr="007F3687">
        <w:rPr>
          <w:rFonts w:ascii="Times New Roman" w:hAnsi="Times New Roman" w:cs="Times New Roman"/>
          <w:sz w:val="28"/>
          <w:szCs w:val="28"/>
        </w:rPr>
        <w:t xml:space="preserve"> и от 31 июля 2015 г. </w:t>
      </w:r>
      <w:hyperlink r:id="rId7">
        <w:r w:rsidRPr="007F3687">
          <w:rPr>
            <w:rFonts w:ascii="Times New Roman" w:hAnsi="Times New Roman" w:cs="Times New Roman"/>
            <w:sz w:val="28"/>
            <w:szCs w:val="28"/>
          </w:rPr>
          <w:t>№ 779</w:t>
        </w:r>
      </w:hyperlink>
      <w:r w:rsidRPr="007F3687">
        <w:rPr>
          <w:rFonts w:ascii="Times New Roman" w:hAnsi="Times New Roman" w:cs="Times New Roman"/>
          <w:sz w:val="28"/>
          <w:szCs w:val="28"/>
        </w:rPr>
        <w:t xml:space="preserve"> в Республике Дагестан созданы 3 промышленных кластера:</w:t>
      </w:r>
    </w:p>
    <w:p w14:paraId="0DAB83F2" w14:textId="52DC0F53" w:rsidR="00612066" w:rsidRPr="007F3687" w:rsidRDefault="00612066" w:rsidP="00612066">
      <w:pPr>
        <w:pStyle w:val="ConsPlusNormal"/>
        <w:ind w:firstLine="539"/>
        <w:jc w:val="both"/>
        <w:rPr>
          <w:rFonts w:ascii="Times New Roman" w:hAnsi="Times New Roman" w:cs="Times New Roman"/>
          <w:bCs/>
          <w:sz w:val="28"/>
          <w:szCs w:val="28"/>
        </w:rPr>
      </w:pPr>
      <w:r w:rsidRPr="007F3687">
        <w:rPr>
          <w:rFonts w:ascii="Times New Roman" w:hAnsi="Times New Roman" w:cs="Times New Roman"/>
          <w:sz w:val="28"/>
          <w:szCs w:val="28"/>
        </w:rPr>
        <w:t>1. Промышленный стекольный кластер Северо-Кавказского федерального округа (Приказ Министерства промышленности и торговли Российской Федерации от 29 декабря 2022 г. № 5622), в котором принимают участие 12 предприятий стекольной и смежных</w:t>
      </w:r>
      <w:r w:rsidRPr="007F3687">
        <w:rPr>
          <w:rFonts w:ascii="Times New Roman" w:hAnsi="Times New Roman" w:cs="Times New Roman"/>
          <w:bCs/>
          <w:color w:val="000000"/>
          <w:sz w:val="28"/>
          <w:szCs w:val="28"/>
        </w:rPr>
        <w:t xml:space="preserve"> отраслей</w:t>
      </w:r>
      <w:r w:rsidRPr="007F3687">
        <w:rPr>
          <w:rFonts w:ascii="Times New Roman" w:hAnsi="Times New Roman" w:cs="Times New Roman"/>
          <w:bCs/>
          <w:sz w:val="28"/>
          <w:szCs w:val="28"/>
        </w:rPr>
        <w:t xml:space="preserve"> (ООО «Салаватстекло Каспий», ООО «Каспийский Завод Стекловолокна», ОАО </w:t>
      </w:r>
      <w:r w:rsidRPr="007F3687">
        <w:rPr>
          <w:rFonts w:ascii="Times New Roman" w:hAnsi="Times New Roman" w:cs="Times New Roman"/>
          <w:bCs/>
          <w:sz w:val="28"/>
          <w:szCs w:val="28"/>
        </w:rPr>
        <w:lastRenderedPageBreak/>
        <w:t xml:space="preserve">«Денеб», ООО «Каспий Гласс», ООО «Дагестан Стекло Тара», ООО «Фасадные системы», ООО «Шатим Трейд», ООО «Стеклопроект», ООО «Дагполимер», АО «Керамогранит Дагестан», ОАО «Кавдоломит» (Республика Северная Осетия – Алания), </w:t>
      </w:r>
      <w:r w:rsidRPr="007F3687">
        <w:rPr>
          <w:rFonts w:ascii="Times New Roman" w:hAnsi="Times New Roman" w:cs="Times New Roman"/>
          <w:bCs/>
          <w:color w:val="000000"/>
          <w:sz w:val="28"/>
          <w:szCs w:val="28"/>
        </w:rPr>
        <w:t xml:space="preserve">АО «Салаватстекло» </w:t>
      </w:r>
      <w:r w:rsidRPr="007F3687">
        <w:rPr>
          <w:rFonts w:ascii="Times New Roman" w:hAnsi="Times New Roman" w:cs="Times New Roman"/>
          <w:bCs/>
          <w:sz w:val="28"/>
          <w:szCs w:val="28"/>
        </w:rPr>
        <w:t>(Республика</w:t>
      </w:r>
      <w:r w:rsidRPr="007F3687">
        <w:rPr>
          <w:rFonts w:ascii="Times New Roman" w:hAnsi="Times New Roman" w:cs="Times New Roman"/>
          <w:bCs/>
          <w:color w:val="000000"/>
          <w:sz w:val="28"/>
          <w:szCs w:val="28"/>
        </w:rPr>
        <w:t xml:space="preserve"> Башкортостан), </w:t>
      </w:r>
      <w:r w:rsidRPr="007F3687">
        <w:rPr>
          <w:rFonts w:ascii="Times New Roman" w:hAnsi="Times New Roman" w:cs="Times New Roman"/>
          <w:bCs/>
          <w:sz w:val="28"/>
          <w:szCs w:val="28"/>
        </w:rPr>
        <w:t xml:space="preserve">реализующих три совместных проекта по созданию производств импортозамещающей продукции </w:t>
      </w:r>
      <w:r w:rsidRPr="007F3687">
        <w:rPr>
          <w:rFonts w:ascii="Times New Roman" w:eastAsia="Calibri" w:hAnsi="Times New Roman" w:cs="Times New Roman"/>
          <w:bCs/>
          <w:sz w:val="28"/>
          <w:szCs w:val="28"/>
        </w:rPr>
        <w:t>с объемом инвестиции в размере</w:t>
      </w:r>
      <w:r w:rsidRPr="007F3687">
        <w:rPr>
          <w:rFonts w:ascii="Times New Roman" w:hAnsi="Times New Roman" w:cs="Times New Roman"/>
          <w:bCs/>
          <w:sz w:val="28"/>
          <w:szCs w:val="28"/>
        </w:rPr>
        <w:t xml:space="preserve"> 1,92 млрд рублей;</w:t>
      </w:r>
    </w:p>
    <w:p w14:paraId="07F1834E" w14:textId="77777777" w:rsidR="00612066" w:rsidRPr="007F3687" w:rsidRDefault="00612066" w:rsidP="00612066">
      <w:pPr>
        <w:pStyle w:val="ConsPlusNormal"/>
        <w:ind w:firstLine="539"/>
        <w:jc w:val="both"/>
        <w:rPr>
          <w:rFonts w:ascii="Times New Roman" w:eastAsiaTheme="minorHAnsi" w:hAnsi="Times New Roman" w:cs="Times New Roman"/>
          <w:bCs/>
          <w:sz w:val="28"/>
          <w:szCs w:val="28"/>
          <w:lang w:eastAsia="en-US"/>
        </w:rPr>
      </w:pPr>
      <w:r w:rsidRPr="007F3687">
        <w:rPr>
          <w:rFonts w:ascii="Times New Roman" w:hAnsi="Times New Roman" w:cs="Times New Roman"/>
          <w:bCs/>
          <w:color w:val="000000"/>
          <w:sz w:val="28"/>
          <w:szCs w:val="28"/>
        </w:rPr>
        <w:t xml:space="preserve">2. </w:t>
      </w:r>
      <w:r w:rsidRPr="007F3687">
        <w:rPr>
          <w:rFonts w:ascii="Times New Roman" w:hAnsi="Times New Roman" w:cs="Times New Roman"/>
          <w:bCs/>
          <w:iCs/>
          <w:color w:val="000000"/>
          <w:sz w:val="28"/>
          <w:szCs w:val="28"/>
        </w:rPr>
        <w:t>Промышленный кластер Республики Дагестан «Город обувщиков»</w:t>
      </w:r>
      <w:r w:rsidRPr="007F3687">
        <w:rPr>
          <w:rFonts w:ascii="Times New Roman" w:hAnsi="Times New Roman" w:cs="Times New Roman"/>
          <w:bCs/>
          <w:sz w:val="28"/>
          <w:szCs w:val="28"/>
        </w:rPr>
        <w:t xml:space="preserve"> (Приказ Министерства промышленности и торговли Российской Федерации </w:t>
      </w:r>
      <w:r w:rsidRPr="007F3687">
        <w:rPr>
          <w:rFonts w:ascii="Times New Roman" w:hAnsi="Times New Roman" w:cs="Times New Roman"/>
          <w:bCs/>
          <w:sz w:val="28"/>
          <w:szCs w:val="28"/>
        </w:rPr>
        <w:br/>
        <w:t xml:space="preserve">от 5 августа 2024 г. № 3529), </w:t>
      </w:r>
      <w:r w:rsidRPr="007F3687">
        <w:rPr>
          <w:rFonts w:ascii="Times New Roman" w:eastAsia="Calibri" w:hAnsi="Times New Roman" w:cs="Times New Roman"/>
          <w:bCs/>
          <w:sz w:val="28"/>
          <w:szCs w:val="28"/>
        </w:rPr>
        <w:t xml:space="preserve">в котором </w:t>
      </w:r>
      <w:r w:rsidRPr="007F3687">
        <w:rPr>
          <w:rFonts w:ascii="Times New Roman" w:hAnsi="Times New Roman" w:cs="Times New Roman"/>
          <w:bCs/>
          <w:color w:val="000000"/>
          <w:sz w:val="28"/>
          <w:szCs w:val="28"/>
        </w:rPr>
        <w:t xml:space="preserve">принимают участие </w:t>
      </w:r>
      <w:r w:rsidRPr="007F3687">
        <w:rPr>
          <w:rFonts w:ascii="Times New Roman" w:hAnsi="Times New Roman" w:cs="Times New Roman"/>
          <w:bCs/>
          <w:sz w:val="28"/>
          <w:szCs w:val="28"/>
        </w:rPr>
        <w:t xml:space="preserve">12 предприятий – производителей обувной продукции республики </w:t>
      </w:r>
      <w:r w:rsidRPr="007F3687">
        <w:rPr>
          <w:rFonts w:ascii="Times New Roman" w:eastAsiaTheme="minorHAnsi" w:hAnsi="Times New Roman" w:cs="Times New Roman"/>
          <w:bCs/>
          <w:sz w:val="28"/>
          <w:szCs w:val="28"/>
          <w:lang w:eastAsia="en-US"/>
        </w:rPr>
        <w:t xml:space="preserve">(ООО «ЭКОТАР», </w:t>
      </w:r>
      <w:r w:rsidRPr="007F3687">
        <w:rPr>
          <w:rFonts w:ascii="Times New Roman" w:eastAsiaTheme="minorHAnsi" w:hAnsi="Times New Roman" w:cs="Times New Roman"/>
          <w:bCs/>
          <w:sz w:val="28"/>
          <w:szCs w:val="28"/>
          <w:lang w:eastAsia="en-US"/>
        </w:rPr>
        <w:br/>
        <w:t xml:space="preserve">ООО «ТЭ ПЛАСТ», ИП Какваев С.Г., ИП Мирзоев М.Э., </w:t>
      </w:r>
      <w:r w:rsidRPr="007F3687">
        <w:rPr>
          <w:rFonts w:ascii="Times New Roman" w:eastAsiaTheme="minorHAnsi" w:hAnsi="Times New Roman" w:cs="Times New Roman"/>
          <w:bCs/>
          <w:sz w:val="28"/>
          <w:szCs w:val="28"/>
          <w:lang w:eastAsia="en-US"/>
        </w:rPr>
        <w:br/>
        <w:t xml:space="preserve">ООО «БОФФ», ООО «Сандали», ООО «Экко-Пласт», ООО «КОСТА», </w:t>
      </w:r>
      <w:r w:rsidRPr="007F3687">
        <w:rPr>
          <w:rFonts w:ascii="Times New Roman" w:eastAsiaTheme="minorHAnsi" w:hAnsi="Times New Roman" w:cs="Times New Roman"/>
          <w:bCs/>
          <w:sz w:val="28"/>
          <w:szCs w:val="28"/>
          <w:lang w:eastAsia="en-US"/>
        </w:rPr>
        <w:br/>
        <w:t xml:space="preserve">ООО «АРМАДА ПЛЮС», ООО «ДОФ+», ИП Маллаев Р.М., ООО «ДОФ»), реализующих четыре совместных внутрикластерных проекта по созданию производств по выпуску импортозамещающей продукции с объемом инвестиции в размере 415,0 млн рублей. </w:t>
      </w:r>
    </w:p>
    <w:p w14:paraId="5746F724" w14:textId="5F44BE43" w:rsidR="00612066" w:rsidRPr="007F3687" w:rsidRDefault="00612066" w:rsidP="00612066">
      <w:pPr>
        <w:pStyle w:val="ConsPlusNormal"/>
        <w:ind w:firstLine="539"/>
        <w:jc w:val="both"/>
        <w:rPr>
          <w:rFonts w:ascii="Times New Roman" w:eastAsiaTheme="minorHAnsi" w:hAnsi="Times New Roman" w:cs="Times New Roman"/>
          <w:bCs/>
          <w:sz w:val="28"/>
          <w:szCs w:val="28"/>
          <w:lang w:eastAsia="en-US"/>
        </w:rPr>
      </w:pPr>
      <w:r w:rsidRPr="007F3687">
        <w:rPr>
          <w:rFonts w:ascii="Times New Roman" w:eastAsiaTheme="minorHAnsi" w:hAnsi="Times New Roman" w:cs="Times New Roman"/>
          <w:bCs/>
          <w:sz w:val="28"/>
          <w:szCs w:val="28"/>
          <w:lang w:eastAsia="en-US"/>
        </w:rPr>
        <w:t xml:space="preserve">3. Промышленный кластер Республики Дагестан по переработке шерсти (Приказ Министерства промышленности и торговли Российской Федерации от 14 октября 2024 г. № 4737), в котором принимают участие 8 предприятий (2 сельхопроизводителя – Племхоз-СПК «Красный Октябрь» </w:t>
      </w:r>
      <w:r w:rsidRPr="007F3687">
        <w:rPr>
          <w:rFonts w:ascii="Times New Roman" w:eastAsiaTheme="minorHAnsi" w:hAnsi="Times New Roman" w:cs="Times New Roman"/>
          <w:bCs/>
          <w:sz w:val="28"/>
          <w:szCs w:val="28"/>
          <w:lang w:eastAsia="en-US"/>
        </w:rPr>
        <w:br/>
        <w:t xml:space="preserve">и СПК «Джурмут-1», специализирующиеся на овцеводстве и  производстве шерсти, 3 предприятия по переработке шерсти – СПоК «Маяк М-1», </w:t>
      </w:r>
      <w:r w:rsidRPr="007F3687">
        <w:rPr>
          <w:rFonts w:ascii="Times New Roman" w:eastAsiaTheme="minorHAnsi" w:hAnsi="Times New Roman" w:cs="Times New Roman"/>
          <w:bCs/>
          <w:sz w:val="28"/>
          <w:szCs w:val="28"/>
          <w:lang w:eastAsia="en-US"/>
        </w:rPr>
        <w:br/>
        <w:t>ООО «Омега», ООО «Кавказская шерсть», 3 предприятия производящие конечную промышленную продукцию – ООО «Межгюльская ковровая фабрика», ООО «Пиар Медиа», АО «Сергеихинский текстиль»), реализующих четыре совместных проекта с объемом инвестиции в размере 343,6 млн рублей.</w:t>
      </w:r>
    </w:p>
    <w:p w14:paraId="5883F592" w14:textId="6B440BBF"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eastAsiaTheme="minorHAnsi" w:hAnsi="Times New Roman" w:cs="Times New Roman"/>
          <w:bCs/>
          <w:sz w:val="28"/>
          <w:szCs w:val="28"/>
          <w:lang w:eastAsia="en-US"/>
        </w:rPr>
        <w:t xml:space="preserve">Также в целях привлечения субсидий из федерального бюджета </w:t>
      </w:r>
      <w:r w:rsidRPr="007F3687">
        <w:rPr>
          <w:rFonts w:ascii="Times New Roman" w:eastAsiaTheme="minorHAnsi" w:hAnsi="Times New Roman" w:cs="Times New Roman"/>
          <w:bCs/>
          <w:sz w:val="28"/>
          <w:szCs w:val="28"/>
          <w:lang w:eastAsia="en-US"/>
        </w:rPr>
        <w:br/>
        <w:t>на возмещение затрат на реализацию инвестиционных</w:t>
      </w:r>
      <w:r w:rsidRPr="007F3687">
        <w:rPr>
          <w:rFonts w:ascii="Times New Roman" w:hAnsi="Times New Roman" w:cs="Times New Roman"/>
          <w:sz w:val="28"/>
          <w:szCs w:val="28"/>
        </w:rPr>
        <w:t xml:space="preserve"> проектов </w:t>
      </w:r>
      <w:r w:rsidRPr="007F3687">
        <w:rPr>
          <w:rFonts w:ascii="Times New Roman" w:hAnsi="Times New Roman" w:cs="Times New Roman"/>
          <w:sz w:val="28"/>
          <w:szCs w:val="28"/>
        </w:rPr>
        <w:br/>
        <w:t xml:space="preserve">по модернизации и развитию промышленных предприятий с 2022 года Республики Дагестан принимает ежегодное участие в отборе, проводимом Министерством промышленности и торговли Российской Федерации в рамках </w:t>
      </w:r>
      <w:hyperlink r:id="rId8">
        <w:r w:rsidRPr="007F3687">
          <w:rPr>
            <w:rFonts w:ascii="Times New Roman" w:hAnsi="Times New Roman" w:cs="Times New Roman"/>
            <w:sz w:val="28"/>
            <w:szCs w:val="28"/>
          </w:rPr>
          <w:t>Правил</w:t>
        </w:r>
      </w:hyperlink>
      <w:r w:rsidRPr="007F3687">
        <w:rPr>
          <w:rFonts w:ascii="Times New Roman" w:hAnsi="Times New Roman" w:cs="Times New Roman"/>
          <w:sz w:val="28"/>
          <w:szCs w:val="28"/>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утвержденных постановлением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14:paraId="5970C58B" w14:textId="77777777" w:rsidR="00612066" w:rsidRPr="007F3687" w:rsidRDefault="00612066" w:rsidP="00612066">
      <w:pPr>
        <w:pStyle w:val="ConsPlusNormal"/>
        <w:ind w:firstLine="539"/>
        <w:jc w:val="both"/>
        <w:rPr>
          <w:rFonts w:ascii="Times New Roman" w:hAnsi="Times New Roman" w:cs="Times New Roman"/>
          <w:sz w:val="28"/>
          <w:szCs w:val="28"/>
        </w:rPr>
      </w:pPr>
      <w:r w:rsidRPr="007F3687">
        <w:rPr>
          <w:rFonts w:ascii="Times New Roman" w:hAnsi="Times New Roman" w:cs="Times New Roman"/>
          <w:sz w:val="28"/>
          <w:szCs w:val="28"/>
        </w:rPr>
        <w:t xml:space="preserve">Предоставление федеральных бюджетных средств в соответствии </w:t>
      </w:r>
      <w:r w:rsidRPr="007F3687">
        <w:rPr>
          <w:rFonts w:ascii="Times New Roman" w:hAnsi="Times New Roman" w:cs="Times New Roman"/>
          <w:sz w:val="28"/>
          <w:szCs w:val="28"/>
        </w:rPr>
        <w:br/>
        <w:t xml:space="preserve">с </w:t>
      </w:r>
      <w:hyperlink r:id="rId9">
        <w:r w:rsidRPr="007F3687">
          <w:rPr>
            <w:rFonts w:ascii="Times New Roman" w:hAnsi="Times New Roman" w:cs="Times New Roman"/>
            <w:sz w:val="28"/>
            <w:szCs w:val="28"/>
          </w:rPr>
          <w:t>распоряжением</w:t>
        </w:r>
      </w:hyperlink>
      <w:r w:rsidRPr="007F3687">
        <w:rPr>
          <w:rFonts w:ascii="Times New Roman" w:hAnsi="Times New Roman" w:cs="Times New Roman"/>
          <w:sz w:val="28"/>
          <w:szCs w:val="28"/>
        </w:rPr>
        <w:t xml:space="preserve"> Правительства Российской Федерации от 11 сентября 2024 г. № 2475-р планируется на условиях софинансирования. Так, предельный уровень софинансирования расходного обязательства Республики Дагестан </w:t>
      </w:r>
      <w:r w:rsidRPr="007F3687">
        <w:rPr>
          <w:rFonts w:ascii="Times New Roman" w:hAnsi="Times New Roman" w:cs="Times New Roman"/>
          <w:sz w:val="28"/>
          <w:szCs w:val="28"/>
        </w:rPr>
        <w:br/>
      </w:r>
      <w:r w:rsidRPr="007F3687">
        <w:rPr>
          <w:rFonts w:ascii="Times New Roman" w:hAnsi="Times New Roman" w:cs="Times New Roman"/>
          <w:sz w:val="28"/>
          <w:szCs w:val="28"/>
        </w:rPr>
        <w:lastRenderedPageBreak/>
        <w:t xml:space="preserve">из федерального бюджета на 2025 - 2026 годы составляет 95 проц. (5 проц. – средства республиканского бюджета Республики Дагестан), на 2027 год – </w:t>
      </w:r>
      <w:r w:rsidRPr="007F3687">
        <w:rPr>
          <w:rFonts w:ascii="Times New Roman" w:hAnsi="Times New Roman" w:cs="Times New Roman"/>
          <w:sz w:val="28"/>
          <w:szCs w:val="28"/>
        </w:rPr>
        <w:br/>
        <w:t>94 проц. (6 проц. – средства республиканского бюджета Республики Дагестан).</w:t>
      </w:r>
    </w:p>
    <w:p w14:paraId="565747BA" w14:textId="77777777" w:rsidR="00612066" w:rsidRDefault="00612066" w:rsidP="00612066">
      <w:pPr>
        <w:pStyle w:val="ConsPlusNormal"/>
        <w:ind w:firstLine="540"/>
        <w:jc w:val="both"/>
        <w:rPr>
          <w:rFonts w:ascii="Times New Roman" w:hAnsi="Times New Roman" w:cs="Times New Roman"/>
          <w:sz w:val="28"/>
          <w:szCs w:val="28"/>
        </w:rPr>
      </w:pPr>
      <w:r w:rsidRPr="007F3687">
        <w:rPr>
          <w:rFonts w:ascii="Times New Roman" w:hAnsi="Times New Roman" w:cs="Times New Roman"/>
          <w:sz w:val="28"/>
          <w:szCs w:val="28"/>
        </w:rPr>
        <w:t xml:space="preserve">По итогам отборов, проведенных в 2022-2024 годах,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Республике Дагестан на 2023 год определены средства в размере 118,9758 млн рублей, на 2024 год в размере 29,229 млн рублей, на 2025 год – </w:t>
      </w:r>
      <w:r w:rsidRPr="007F3687">
        <w:rPr>
          <w:rStyle w:val="fontstyle01"/>
        </w:rPr>
        <w:t>26,1881</w:t>
      </w:r>
      <w:r w:rsidRPr="007F3687">
        <w:rPr>
          <w:rFonts w:ascii="Times New Roman" w:hAnsi="Times New Roman" w:cs="Times New Roman"/>
          <w:sz w:val="28"/>
          <w:szCs w:val="28"/>
        </w:rPr>
        <w:t xml:space="preserve"> млн рублей.</w:t>
      </w:r>
    </w:p>
    <w:p w14:paraId="6D67896D"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Вместе с тем, несмотря на позитивную динамику, существуют факторы, сдерживающие развитие промышленности республики, к которым относятся:</w:t>
      </w:r>
    </w:p>
    <w:p w14:paraId="38101927"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износ производственных фондов предприятий;</w:t>
      </w:r>
    </w:p>
    <w:p w14:paraId="5CA1BF10"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дефицит инвестиционных ресурсов, оборотных средств для организации и модернизации производства;</w:t>
      </w:r>
    </w:p>
    <w:p w14:paraId="442BB71B"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 xml:space="preserve">нехватка профессиональных кадров с необходимыми компетенциями </w:t>
      </w:r>
      <w:r>
        <w:rPr>
          <w:rFonts w:ascii="Times New Roman" w:hAnsi="Times New Roman" w:cs="Times New Roman"/>
          <w:sz w:val="28"/>
          <w:szCs w:val="28"/>
        </w:rPr>
        <w:br/>
      </w:r>
      <w:r w:rsidRPr="005E1C2F">
        <w:rPr>
          <w:rFonts w:ascii="Times New Roman" w:hAnsi="Times New Roman" w:cs="Times New Roman"/>
          <w:sz w:val="28"/>
          <w:szCs w:val="28"/>
        </w:rPr>
        <w:t>и соответствующей квалификацией;</w:t>
      </w:r>
    </w:p>
    <w:p w14:paraId="5C1C6F08"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дефицит земельных участков для создания новых производств;</w:t>
      </w:r>
    </w:p>
    <w:p w14:paraId="49DC7925"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отсутствие необходимой инфраструктуры;</w:t>
      </w:r>
    </w:p>
    <w:p w14:paraId="2A206838"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 xml:space="preserve">недостаточно активное продвижение предприятиями продукции </w:t>
      </w:r>
      <w:r>
        <w:rPr>
          <w:rFonts w:ascii="Times New Roman" w:hAnsi="Times New Roman" w:cs="Times New Roman"/>
          <w:sz w:val="28"/>
          <w:szCs w:val="28"/>
        </w:rPr>
        <w:br/>
      </w:r>
      <w:r w:rsidRPr="005E1C2F">
        <w:rPr>
          <w:rFonts w:ascii="Times New Roman" w:hAnsi="Times New Roman" w:cs="Times New Roman"/>
          <w:sz w:val="28"/>
          <w:szCs w:val="28"/>
        </w:rPr>
        <w:t>на рынках сбыта, в том числе экспортно ориентированной.</w:t>
      </w:r>
    </w:p>
    <w:p w14:paraId="384AF5C6"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Реализация Программы направлена на дальнейшее развитие сферы промышленности и торговли Республики Дагестан.</w:t>
      </w:r>
    </w:p>
    <w:p w14:paraId="2EC38712" w14:textId="77777777" w:rsidR="00612066" w:rsidRPr="005E1C2F" w:rsidRDefault="00612066" w:rsidP="00612066">
      <w:pPr>
        <w:pStyle w:val="ConsPlusNormal"/>
        <w:jc w:val="both"/>
        <w:rPr>
          <w:rFonts w:ascii="Times New Roman" w:hAnsi="Times New Roman" w:cs="Times New Roman"/>
          <w:sz w:val="28"/>
          <w:szCs w:val="28"/>
        </w:rPr>
      </w:pPr>
    </w:p>
    <w:p w14:paraId="1E2184B9" w14:textId="77777777" w:rsidR="00612066" w:rsidRPr="005E1C2F" w:rsidRDefault="00612066" w:rsidP="00612066">
      <w:pPr>
        <w:pStyle w:val="ConsPlusTitle"/>
        <w:jc w:val="center"/>
        <w:outlineLvl w:val="3"/>
        <w:rPr>
          <w:rFonts w:ascii="Times New Roman" w:hAnsi="Times New Roman" w:cs="Times New Roman"/>
          <w:sz w:val="28"/>
          <w:szCs w:val="28"/>
        </w:rPr>
      </w:pPr>
      <w:r w:rsidRPr="005E1C2F">
        <w:rPr>
          <w:rFonts w:ascii="Times New Roman" w:hAnsi="Times New Roman" w:cs="Times New Roman"/>
          <w:sz w:val="28"/>
          <w:szCs w:val="28"/>
        </w:rPr>
        <w:t>1.2. Торговля Республики Дагестан</w:t>
      </w:r>
    </w:p>
    <w:p w14:paraId="06ED761E" w14:textId="77777777" w:rsidR="00612066" w:rsidRPr="005E1C2F" w:rsidRDefault="00612066" w:rsidP="00612066">
      <w:pPr>
        <w:pStyle w:val="ConsPlusNormal"/>
        <w:jc w:val="both"/>
        <w:rPr>
          <w:rFonts w:ascii="Times New Roman" w:hAnsi="Times New Roman" w:cs="Times New Roman"/>
          <w:sz w:val="28"/>
          <w:szCs w:val="28"/>
        </w:rPr>
      </w:pPr>
    </w:p>
    <w:p w14:paraId="5ED90642"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 xml:space="preserve">Настоящая Программа направлена на содействие удовлетворению спроса населения в потребительских товарах, повышение их ценовой </w:t>
      </w:r>
      <w:r>
        <w:rPr>
          <w:rFonts w:ascii="Times New Roman" w:hAnsi="Times New Roman" w:cs="Times New Roman"/>
          <w:sz w:val="28"/>
          <w:szCs w:val="28"/>
        </w:rPr>
        <w:br/>
      </w:r>
      <w:r w:rsidRPr="005E1C2F">
        <w:rPr>
          <w:rFonts w:ascii="Times New Roman" w:hAnsi="Times New Roman" w:cs="Times New Roman"/>
          <w:sz w:val="28"/>
          <w:szCs w:val="28"/>
        </w:rPr>
        <w:t>и территориальной доступности, а также на поддержку организаций торговли, расположенных в отдаленных сельских населенных пунктах.</w:t>
      </w:r>
    </w:p>
    <w:p w14:paraId="46D1F601" w14:textId="77777777" w:rsidR="00612066" w:rsidRPr="005E1C2F"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Потребительский рынок товаров</w:t>
      </w:r>
      <w:r>
        <w:rPr>
          <w:rFonts w:ascii="Times New Roman" w:hAnsi="Times New Roman" w:cs="Times New Roman"/>
          <w:sz w:val="28"/>
          <w:szCs w:val="28"/>
        </w:rPr>
        <w:t xml:space="preserve"> – </w:t>
      </w:r>
      <w:r w:rsidRPr="005E1C2F">
        <w:rPr>
          <w:rFonts w:ascii="Times New Roman" w:hAnsi="Times New Roman" w:cs="Times New Roman"/>
          <w:sz w:val="28"/>
          <w:szCs w:val="28"/>
        </w:rPr>
        <w:t>сфера деятельности, которая оказывает большое влияние на состояние региональной и общенациональной экономики, способствует расширению и оптимизации производства,</w:t>
      </w:r>
      <w:r>
        <w:rPr>
          <w:rFonts w:ascii="Times New Roman" w:hAnsi="Times New Roman" w:cs="Times New Roman"/>
          <w:sz w:val="28"/>
          <w:szCs w:val="28"/>
        </w:rPr>
        <w:t xml:space="preserve"> </w:t>
      </w:r>
      <w:r w:rsidRPr="005E1C2F">
        <w:rPr>
          <w:rFonts w:ascii="Times New Roman" w:hAnsi="Times New Roman" w:cs="Times New Roman"/>
          <w:sz w:val="28"/>
          <w:szCs w:val="28"/>
        </w:rPr>
        <w:t>конкурентоспособности отечественных товаров, расширению спектра товаров и повышению качества выпускаемой продукции для полного удовлетворения спроса населения.</w:t>
      </w:r>
    </w:p>
    <w:p w14:paraId="7FD77101" w14:textId="77777777" w:rsidR="00612066" w:rsidRDefault="00612066" w:rsidP="00612066">
      <w:pPr>
        <w:pStyle w:val="ConsPlusNormal"/>
        <w:ind w:firstLine="540"/>
        <w:jc w:val="both"/>
        <w:rPr>
          <w:rFonts w:ascii="Times New Roman" w:hAnsi="Times New Roman" w:cs="Times New Roman"/>
          <w:sz w:val="28"/>
          <w:szCs w:val="28"/>
        </w:rPr>
      </w:pPr>
      <w:r w:rsidRPr="005E1C2F">
        <w:rPr>
          <w:rFonts w:ascii="Times New Roman" w:hAnsi="Times New Roman" w:cs="Times New Roman"/>
          <w:sz w:val="28"/>
          <w:szCs w:val="28"/>
        </w:rPr>
        <w:t>Потребительский рынок Республики Дагестан (далее</w:t>
      </w:r>
      <w:r>
        <w:rPr>
          <w:rFonts w:ascii="Times New Roman" w:hAnsi="Times New Roman" w:cs="Times New Roman"/>
          <w:sz w:val="28"/>
          <w:szCs w:val="28"/>
        </w:rPr>
        <w:t xml:space="preserve"> – </w:t>
      </w:r>
      <w:r w:rsidRPr="005E1C2F">
        <w:rPr>
          <w:rFonts w:ascii="Times New Roman" w:hAnsi="Times New Roman" w:cs="Times New Roman"/>
          <w:sz w:val="28"/>
          <w:szCs w:val="28"/>
        </w:rPr>
        <w:t xml:space="preserve">потребительский рынок) занимает одно из ведущих мест в структуре экономики Республики Дагестан, составляя в валовом региональном продукте Республики Дагестан </w:t>
      </w:r>
      <w:r w:rsidRPr="00F1704B">
        <w:rPr>
          <w:rFonts w:ascii="Times New Roman" w:hAnsi="Times New Roman" w:cs="Times New Roman"/>
          <w:sz w:val="28"/>
          <w:szCs w:val="28"/>
        </w:rPr>
        <w:t>по итогам 2022 года 17,1 проц., 2023 года – 15,7 проц.,</w:t>
      </w:r>
      <w:r w:rsidRPr="005E1C2F">
        <w:rPr>
          <w:rFonts w:ascii="Times New Roman" w:hAnsi="Times New Roman" w:cs="Times New Roman"/>
          <w:sz w:val="28"/>
          <w:szCs w:val="28"/>
        </w:rPr>
        <w:t xml:space="preserve"> а также обеспечивает занятость значительного количества населения.</w:t>
      </w:r>
    </w:p>
    <w:p w14:paraId="0717421B"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По итогам 2024 года оборот розничной торговли Республики Дагестан </w:t>
      </w:r>
      <w:r w:rsidRPr="00F1704B">
        <w:rPr>
          <w:rFonts w:ascii="Times New Roman" w:hAnsi="Times New Roman" w:cs="Times New Roman"/>
          <w:sz w:val="28"/>
          <w:szCs w:val="28"/>
        </w:rPr>
        <w:lastRenderedPageBreak/>
        <w:t>составил 924,6 млрд рублей, что в сопоставимых ценах больше показателя аналогичного периода предыдущего года на 1,2 процента. Увеличение темпов роста розничного товарооборота в 2024 году обусловлено ростом индекса физического объема продаж торгующих организаций на 7,2 проц. против уровня соответствующего периода предыдущего года.</w:t>
      </w:r>
    </w:p>
    <w:p w14:paraId="224FBA56"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По итогам периода январь-апрель 2025 года оборот розничной торговли составил 283,3 млрд рублей, что в сопоставимых ценах больше показателя аналогичного периода предыдущего года на 1,6 процента. Увеличение темпов роста розничного товарооборота за данный период обусловлено ростом индекса физического объема продаж торгующих организаций на 7,5 проц. против уровня соответствующего периода предыдущего года.</w:t>
      </w:r>
    </w:p>
    <w:p w14:paraId="67AC3561"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В 2024 году среди торгующих организаций наибольшая доля приходилась на объем продаж малых предприятий и индивидуальных предпринимателей, реализующих товары вне рынка, – 68,4 процента. Доля объема продаж товаров на розничных рынках и ярмарках в 2024 году составила 31,6 процента.</w:t>
      </w:r>
    </w:p>
    <w:p w14:paraId="5488B6A9"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Оборот розничной торговли за период январь-апрель 2025 года </w:t>
      </w:r>
      <w:r w:rsidRPr="00F1704B">
        <w:rPr>
          <w:rFonts w:ascii="Times New Roman" w:hAnsi="Times New Roman" w:cs="Times New Roman"/>
          <w:sz w:val="28"/>
          <w:szCs w:val="28"/>
        </w:rPr>
        <w:br/>
        <w:t>на 71,0 проц.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29,0 процента.</w:t>
      </w:r>
    </w:p>
    <w:p w14:paraId="1BD444DE"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В структуре оборота розничной торговли по республике удельный вес продовольственных товаров (пищевых продуктов, включая напитки </w:t>
      </w:r>
      <w:r w:rsidRPr="00F1704B">
        <w:rPr>
          <w:rFonts w:ascii="Times New Roman" w:hAnsi="Times New Roman" w:cs="Times New Roman"/>
          <w:sz w:val="28"/>
          <w:szCs w:val="28"/>
        </w:rPr>
        <w:br/>
        <w:t>и табачные изделия) в 2024 году составил 57,4 проц., непродовольственных товаров – 42,6 проц. (в 2023 году составил 55,6 проц. и 44,4 проц. соответственно).</w:t>
      </w:r>
    </w:p>
    <w:p w14:paraId="3962B976"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По итогам периода январь-апрель 2025 года удельный вес продовольственных товаров составил 56,8 проц., непродовольственных товаров – 43,2 процента.</w:t>
      </w:r>
    </w:p>
    <w:p w14:paraId="1B71C248"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Оборот по предприятиям общественного питания в 2024 году составил 130,6 млрд рублей и обеспечил в сопоставимых ценах рост на 5,4 проц. </w:t>
      </w:r>
      <w:r w:rsidRPr="00F1704B">
        <w:rPr>
          <w:rFonts w:ascii="Times New Roman" w:hAnsi="Times New Roman" w:cs="Times New Roman"/>
          <w:sz w:val="28"/>
          <w:szCs w:val="28"/>
        </w:rPr>
        <w:br/>
        <w:t xml:space="preserve">по сравнению с предыдущим годом. За период январь-апрель 2025 года оборот общественного питания составил 36,9 млрд рублей, или 102,3 проц. </w:t>
      </w:r>
      <w:r w:rsidRPr="00F1704B">
        <w:rPr>
          <w:rFonts w:ascii="Times New Roman" w:hAnsi="Times New Roman" w:cs="Times New Roman"/>
          <w:sz w:val="28"/>
          <w:szCs w:val="28"/>
        </w:rPr>
        <w:br/>
        <w:t>по отношению к аналогичному периоду прошлого года.</w:t>
      </w:r>
    </w:p>
    <w:p w14:paraId="7636F289"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Объем платных услуг, оказанных населению республики через все каналы реализации, в 2024 году составил 210,1 млрд рублей, что в сопоставимых ценах на 3,5 проц. больше предыдущего года.</w:t>
      </w:r>
    </w:p>
    <w:p w14:paraId="35035C52" w14:textId="77777777" w:rsidR="00612066"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За период январь-апрель 2025 года объем платных услуг населению составил 67,8 млрд рублей, что в сопоставимых ценах на 1,0 проц. больше соответствующего периода 2024 года.</w:t>
      </w:r>
    </w:p>
    <w:p w14:paraId="5CF974A7" w14:textId="77777777" w:rsidR="00612066" w:rsidRPr="000E4278" w:rsidRDefault="00612066" w:rsidP="00612066">
      <w:pPr>
        <w:pStyle w:val="ConsPlusNormal"/>
        <w:ind w:firstLine="540"/>
        <w:jc w:val="both"/>
        <w:rPr>
          <w:rFonts w:ascii="Times New Roman" w:hAnsi="Times New Roman" w:cs="Times New Roman"/>
          <w:sz w:val="28"/>
          <w:szCs w:val="28"/>
        </w:rPr>
      </w:pPr>
      <w:r w:rsidRPr="00012A62">
        <w:rPr>
          <w:rFonts w:ascii="Times New Roman" w:hAnsi="Times New Roman" w:cs="Times New Roman"/>
          <w:sz w:val="28"/>
          <w:szCs w:val="28"/>
        </w:rPr>
        <w:t>Рост числа предприятий с 2332 до 2430 объектов (+4,2</w:t>
      </w:r>
      <w:r>
        <w:rPr>
          <w:rFonts w:ascii="Times New Roman" w:hAnsi="Times New Roman" w:cs="Times New Roman"/>
          <w:sz w:val="28"/>
          <w:szCs w:val="28"/>
        </w:rPr>
        <w:t xml:space="preserve"> проц.</w:t>
      </w:r>
      <w:r w:rsidRPr="00012A62">
        <w:rPr>
          <w:rFonts w:ascii="Times New Roman" w:hAnsi="Times New Roman" w:cs="Times New Roman"/>
          <w:sz w:val="28"/>
          <w:szCs w:val="28"/>
        </w:rPr>
        <w:t xml:space="preserve">) включая </w:t>
      </w:r>
      <w:r w:rsidRPr="00012A62">
        <w:rPr>
          <w:rFonts w:ascii="Times New Roman" w:hAnsi="Times New Roman" w:cs="Times New Roman"/>
          <w:sz w:val="28"/>
          <w:szCs w:val="28"/>
        </w:rPr>
        <w:br/>
        <w:t>285 ресторанов, 309 банкетных залов и 1 603 кафе.</w:t>
      </w:r>
    </w:p>
    <w:p w14:paraId="68FD13B7"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В 2024 году на территории Республики Дагестан проведено порядка </w:t>
      </w:r>
      <w:r w:rsidRPr="00F1704B">
        <w:rPr>
          <w:rFonts w:ascii="Times New Roman" w:hAnsi="Times New Roman" w:cs="Times New Roman"/>
          <w:sz w:val="28"/>
          <w:szCs w:val="28"/>
        </w:rPr>
        <w:br/>
        <w:t xml:space="preserve">3400 ярмарочных мероприятий (в 2023 году – 3200). </w:t>
      </w:r>
    </w:p>
    <w:p w14:paraId="4FEA46A5" w14:textId="77777777" w:rsidR="00612066" w:rsidRPr="00F1704B" w:rsidRDefault="00612066" w:rsidP="00612066">
      <w:pPr>
        <w:pStyle w:val="ConsPlusNormal"/>
        <w:ind w:firstLine="540"/>
        <w:jc w:val="both"/>
        <w:rPr>
          <w:rFonts w:ascii="Times New Roman" w:hAnsi="Times New Roman" w:cs="Times New Roman"/>
          <w:sz w:val="28"/>
          <w:szCs w:val="28"/>
        </w:rPr>
      </w:pPr>
      <w:r w:rsidRPr="00012A62">
        <w:rPr>
          <w:rFonts w:ascii="Times New Roman" w:hAnsi="Times New Roman" w:cs="Times New Roman"/>
          <w:sz w:val="28"/>
          <w:szCs w:val="28"/>
        </w:rPr>
        <w:t xml:space="preserve">Динамично развивается региональная торговая сеть «Зеленое яблоко» – крупнейшая в Республике Дагестан. В 2024 году </w:t>
      </w:r>
      <w:r>
        <w:rPr>
          <w:rFonts w:ascii="Times New Roman" w:hAnsi="Times New Roman" w:cs="Times New Roman"/>
          <w:sz w:val="28"/>
          <w:szCs w:val="28"/>
        </w:rPr>
        <w:t>к</w:t>
      </w:r>
      <w:r w:rsidRPr="00012A62">
        <w:rPr>
          <w:rFonts w:ascii="Times New Roman" w:hAnsi="Times New Roman" w:cs="Times New Roman"/>
          <w:sz w:val="28"/>
          <w:szCs w:val="28"/>
        </w:rPr>
        <w:t xml:space="preserve">омпанией открыто </w:t>
      </w:r>
      <w:r w:rsidRPr="00012A62">
        <w:rPr>
          <w:rFonts w:ascii="Times New Roman" w:hAnsi="Times New Roman" w:cs="Times New Roman"/>
          <w:sz w:val="28"/>
          <w:szCs w:val="28"/>
        </w:rPr>
        <w:br/>
      </w:r>
      <w:r w:rsidRPr="00F1704B">
        <w:rPr>
          <w:rFonts w:ascii="Times New Roman" w:hAnsi="Times New Roman" w:cs="Times New Roman"/>
          <w:sz w:val="28"/>
          <w:szCs w:val="28"/>
        </w:rPr>
        <w:lastRenderedPageBreak/>
        <w:t xml:space="preserve">2 крупных торговых объекта розничной сети. Всего в республике функционирует 15 торговых объектов сети, в которых трудоустроено более </w:t>
      </w:r>
      <w:r w:rsidRPr="00F1704B">
        <w:rPr>
          <w:rFonts w:ascii="Times New Roman" w:hAnsi="Times New Roman" w:cs="Times New Roman"/>
          <w:sz w:val="28"/>
          <w:szCs w:val="28"/>
        </w:rPr>
        <w:br/>
        <w:t>200 человек.</w:t>
      </w:r>
    </w:p>
    <w:p w14:paraId="69A508BF"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На территории Республики Дагестан активно развивается федеральная торговая сеть «Магнит». В 2024 году «Магнит» открыто 40 новых объектов, всего функционирует в республике более 120 магазинов «Магнит», в которых трудоустроено более 900 человек.</w:t>
      </w:r>
    </w:p>
    <w:p w14:paraId="7B4D7B4C"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Современной тенденцией стало повсеместное распространение </w:t>
      </w:r>
      <w:r w:rsidRPr="00F1704B">
        <w:rPr>
          <w:rFonts w:ascii="Times New Roman" w:hAnsi="Times New Roman" w:cs="Times New Roman"/>
          <w:sz w:val="28"/>
          <w:szCs w:val="28"/>
        </w:rPr>
        <w:br/>
        <w:t xml:space="preserve">на территории Республики Дагестан онлайн-торговли. По информации «Ассоциации компаний интернет-торговли» оборот интернет-торговли </w:t>
      </w:r>
      <w:r w:rsidRPr="00F1704B">
        <w:rPr>
          <w:rFonts w:ascii="Times New Roman" w:hAnsi="Times New Roman" w:cs="Times New Roman"/>
          <w:sz w:val="28"/>
          <w:szCs w:val="28"/>
        </w:rPr>
        <w:br/>
        <w:t xml:space="preserve">в Республике Дагестан в 2024 году сложился на уровне 46, 1 млрд руб., доля которого от общего оборота розничной торговли Республики Дагестан составила 5 процентов (в 2023 году – 3,3 проц.). </w:t>
      </w:r>
    </w:p>
    <w:p w14:paraId="668012BC"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На сегодняшний день в республике функционирует более 1400 пунктов маркетплейсов, что в 3,5 раза больше предыдущего года (400 – в 2023 году), </w:t>
      </w:r>
      <w:r w:rsidRPr="00F1704B">
        <w:rPr>
          <w:rFonts w:ascii="Times New Roman" w:hAnsi="Times New Roman" w:cs="Times New Roman"/>
          <w:sz w:val="28"/>
          <w:szCs w:val="28"/>
        </w:rPr>
        <w:br/>
        <w:t xml:space="preserve">в том числе: 864 пункта «Wildberries» (211 </w:t>
      </w:r>
      <w:bookmarkStart w:id="12" w:name="_Hlk200031081"/>
      <w:r w:rsidRPr="00F1704B">
        <w:rPr>
          <w:rFonts w:ascii="Times New Roman" w:hAnsi="Times New Roman" w:cs="Times New Roman"/>
          <w:sz w:val="28"/>
          <w:szCs w:val="28"/>
        </w:rPr>
        <w:t xml:space="preserve">– </w:t>
      </w:r>
      <w:bookmarkEnd w:id="12"/>
      <w:r w:rsidRPr="00F1704B">
        <w:rPr>
          <w:rFonts w:ascii="Times New Roman" w:hAnsi="Times New Roman" w:cs="Times New Roman"/>
          <w:sz w:val="28"/>
          <w:szCs w:val="28"/>
        </w:rPr>
        <w:t>в 2023 году); 559 пунктов «Ozon.ru» (198 – 2023 году); 10 пунктов «Lamoda» (7 – 2023 году); 3 пункта «ВсеИнструменты.ру» (2 – 2023 году) и другие.</w:t>
      </w:r>
    </w:p>
    <w:p w14:paraId="5A5BA783"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В 2024 году по итогам заседания Комиссии по предоставлению права использования представительского (имиджевого) знака «Бренд «Дагестан» Республики Дагестан принято решение о предоставлении предприятиям </w:t>
      </w:r>
      <w:r w:rsidRPr="00F1704B">
        <w:rPr>
          <w:rFonts w:ascii="Times New Roman" w:hAnsi="Times New Roman" w:cs="Times New Roman"/>
          <w:sz w:val="28"/>
          <w:szCs w:val="28"/>
        </w:rPr>
        <w:br/>
        <w:t xml:space="preserve">ООО «АЛВИСА», ООО «Дербентская винодельческая компания», </w:t>
      </w:r>
      <w:r w:rsidRPr="00F1704B">
        <w:rPr>
          <w:rFonts w:ascii="Times New Roman" w:hAnsi="Times New Roman" w:cs="Times New Roman"/>
          <w:sz w:val="28"/>
          <w:szCs w:val="28"/>
        </w:rPr>
        <w:br/>
        <w:t>ООО «ДАГ-ТУР», также 28 муниципальным образованиям права использования представительского (имиджевого) знака «Бренд «Дагестан» Республики Дагестан.</w:t>
      </w:r>
    </w:p>
    <w:p w14:paraId="0936380A"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В рамках реализации </w:t>
      </w:r>
      <w:hyperlink r:id="rId10">
        <w:r w:rsidRPr="00F1704B">
          <w:rPr>
            <w:rFonts w:ascii="Times New Roman" w:hAnsi="Times New Roman" w:cs="Times New Roman"/>
            <w:sz w:val="28"/>
            <w:szCs w:val="28"/>
          </w:rPr>
          <w:t>постановления</w:t>
        </w:r>
      </w:hyperlink>
      <w:r w:rsidRPr="00F1704B">
        <w:rPr>
          <w:rFonts w:ascii="Times New Roman" w:hAnsi="Times New Roman" w:cs="Times New Roman"/>
          <w:sz w:val="28"/>
          <w:szCs w:val="28"/>
        </w:rPr>
        <w:t xml:space="preserve"> Правительства Российской Федерации от 19 октября 2017 г. № 1273 «Об утверждении требований </w:t>
      </w:r>
      <w:r w:rsidRPr="00F1704B">
        <w:rPr>
          <w:rFonts w:ascii="Times New Roman" w:hAnsi="Times New Roman" w:cs="Times New Roman"/>
          <w:sz w:val="28"/>
          <w:szCs w:val="28"/>
        </w:rPr>
        <w:br/>
        <w:t xml:space="preserve">к антитеррористической защищенности торговых объектов (территорий) </w:t>
      </w:r>
      <w:r w:rsidRPr="00F1704B">
        <w:rPr>
          <w:rFonts w:ascii="Times New Roman" w:hAnsi="Times New Roman" w:cs="Times New Roman"/>
          <w:sz w:val="28"/>
          <w:szCs w:val="28"/>
        </w:rPr>
        <w:br/>
        <w:t xml:space="preserve">и формы паспорта безопасности торгового объекта (территории)» Министерством промышленности и торговли Республики Дагестан ведется соответствующая работа по 137 торговым объектам, включенным в Перечень торговых объектов (территорий), расположенных в пределах территории Республики Дагестан и подлежащих категорированию в интересах </w:t>
      </w:r>
      <w:r w:rsidRPr="00F1704B">
        <w:rPr>
          <w:rFonts w:ascii="Times New Roman" w:hAnsi="Times New Roman" w:cs="Times New Roman"/>
          <w:sz w:val="28"/>
          <w:szCs w:val="28"/>
        </w:rPr>
        <w:br/>
        <w:t>их антитеррористической защиты, из них 129 торговых объектов уже имеют паспорт безопасности, присвоены соответствующие категории.</w:t>
      </w:r>
    </w:p>
    <w:p w14:paraId="00109D3F"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Распоряжением Правительства Российской Федерации от 28 апреля </w:t>
      </w:r>
      <w:r w:rsidRPr="00F1704B">
        <w:rPr>
          <w:rFonts w:ascii="Times New Roman" w:hAnsi="Times New Roman" w:cs="Times New Roman"/>
          <w:sz w:val="28"/>
          <w:szCs w:val="28"/>
        </w:rPr>
        <w:br/>
        <w:t xml:space="preserve">2018 г. № 792-р утвержден </w:t>
      </w:r>
      <w:hyperlink r:id="rId11">
        <w:r w:rsidRPr="00F1704B">
          <w:rPr>
            <w:rFonts w:ascii="Times New Roman" w:hAnsi="Times New Roman" w:cs="Times New Roman"/>
            <w:sz w:val="28"/>
            <w:szCs w:val="28"/>
          </w:rPr>
          <w:t>перечень</w:t>
        </w:r>
      </w:hyperlink>
      <w:r w:rsidRPr="00F1704B">
        <w:rPr>
          <w:rFonts w:ascii="Times New Roman" w:hAnsi="Times New Roman" w:cs="Times New Roman"/>
          <w:sz w:val="28"/>
          <w:szCs w:val="28"/>
        </w:rPr>
        <w:t xml:space="preserve"> отдельных товаров, подлежащих обязательной маркировке средствами идентификации.</w:t>
      </w:r>
    </w:p>
    <w:p w14:paraId="186D238D" w14:textId="2C837E72"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На сегодняшний день количество зарегистрированных в государственной системе маркировки и прослеживания «Честный знак» участников оборота Республики Дагестан по группам товаров подлежащих обязательной маркировке составляет 16 537 ед. (11 361 ед. – в 2024 году, прирост составил 45,6 проц.), из них: товары легкой промышленности </w:t>
      </w:r>
      <w:bookmarkStart w:id="13" w:name="_Hlk200032820"/>
      <w:r w:rsidRPr="00F1704B">
        <w:rPr>
          <w:rFonts w:ascii="Times New Roman" w:hAnsi="Times New Roman" w:cs="Times New Roman"/>
          <w:sz w:val="28"/>
          <w:szCs w:val="28"/>
        </w:rPr>
        <w:t>–</w:t>
      </w:r>
      <w:bookmarkEnd w:id="13"/>
      <w:r w:rsidRPr="00F1704B">
        <w:rPr>
          <w:rFonts w:ascii="Times New Roman" w:hAnsi="Times New Roman" w:cs="Times New Roman"/>
          <w:sz w:val="28"/>
          <w:szCs w:val="28"/>
        </w:rPr>
        <w:t xml:space="preserve"> 2 822 ед., обувь – 2 168 ед., сигареты – 652 ед., альтернативная табачная </w:t>
      </w:r>
      <w:r w:rsidRPr="00F1704B">
        <w:rPr>
          <w:rFonts w:ascii="Times New Roman" w:hAnsi="Times New Roman" w:cs="Times New Roman"/>
          <w:sz w:val="28"/>
          <w:szCs w:val="28"/>
        </w:rPr>
        <w:lastRenderedPageBreak/>
        <w:t>продукция – 371 ед., никотиносодержащая продукция – 369 ед., парфюмерия – 315 ед., фотоаппараты и лампы-вспышки – 36 ед., шины/покрышки – 121 ед., молочная продукция – 3364 ед., упакованная вода – 1 189 ед., лекарства – 1049 ед., изделия из меха – 110 ед., пиво – 259 ед., медицинские изделия – 606 ед., безалкогольные напитки – 1 216 ед., антисептики – 461 ед., БАД – 418 ед., растительные масла – 262 ед., морепродукты – 281 ед., корма для животных –106 ед., консервированная продукция – 243 ед., велосипеды – 47 ед., ветеринарные препараты – 10 ед., безалкогольное пиво – 282 единицы.</w:t>
      </w:r>
    </w:p>
    <w:p w14:paraId="2DF98B67" w14:textId="1E074029"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В 2023 году в соответствии с </w:t>
      </w:r>
      <w:hyperlink r:id="rId12">
        <w:r w:rsidRPr="00F1704B">
          <w:rPr>
            <w:rFonts w:ascii="Times New Roman" w:hAnsi="Times New Roman" w:cs="Times New Roman"/>
            <w:sz w:val="28"/>
            <w:szCs w:val="28"/>
          </w:rPr>
          <w:t>постановлением</w:t>
        </w:r>
      </w:hyperlink>
      <w:r w:rsidRPr="00F1704B">
        <w:rPr>
          <w:rFonts w:ascii="Times New Roman" w:hAnsi="Times New Roman" w:cs="Times New Roman"/>
          <w:sz w:val="28"/>
          <w:szCs w:val="28"/>
        </w:rPr>
        <w:t xml:space="preserve"> Правительства Российской Федерации от 5 мая 2023 г. № 704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 разработаны и утверждены </w:t>
      </w:r>
      <w:hyperlink r:id="rId13">
        <w:r w:rsidRPr="00F1704B">
          <w:rPr>
            <w:rFonts w:ascii="Times New Roman" w:hAnsi="Times New Roman" w:cs="Times New Roman"/>
            <w:sz w:val="28"/>
            <w:szCs w:val="28"/>
          </w:rPr>
          <w:t>постановлением</w:t>
        </w:r>
      </w:hyperlink>
      <w:r w:rsidRPr="00F1704B">
        <w:rPr>
          <w:rFonts w:ascii="Times New Roman" w:hAnsi="Times New Roman" w:cs="Times New Roman"/>
          <w:sz w:val="28"/>
          <w:szCs w:val="28"/>
        </w:rPr>
        <w:t xml:space="preserve"> Правительства Республики Дагестан от 18 сентября 2023 г. № 364 «Об установлении нормативов минимальной обеспеченности населения Республики Дагестан площадью (количеством) торговых объектов и о признании утратившим силу постановления Правительства Республики Дагестан от 23 января 2017 г. № 12» нормативы минимальной обеспеченности населения площадью торговых объектов.</w:t>
      </w:r>
    </w:p>
    <w:p w14:paraId="5965B1DF" w14:textId="2F33037D"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В результате проведенного анализа обеспеченности населения площадью стационарных торговых объектов за 2024 год выявлено, </w:t>
      </w:r>
      <w:r w:rsidRPr="00F1704B">
        <w:rPr>
          <w:rFonts w:ascii="Times New Roman" w:hAnsi="Times New Roman" w:cs="Times New Roman"/>
          <w:sz w:val="28"/>
          <w:szCs w:val="28"/>
        </w:rPr>
        <w:br/>
        <w:t xml:space="preserve">что при установленной норме минимальной обеспеченности, которая составляет 9276 объектов, фактическая обеспеченность населения площадью стационарных торговых объектов по Республике Дагестан составила 16137 объектов, уровень выполнения норматива в республике  </w:t>
      </w:r>
      <w:bookmarkStart w:id="14" w:name="_Hlk200034382"/>
      <w:r w:rsidRPr="00F1704B">
        <w:rPr>
          <w:rFonts w:ascii="Times New Roman" w:hAnsi="Times New Roman" w:cs="Times New Roman"/>
          <w:sz w:val="28"/>
          <w:szCs w:val="28"/>
        </w:rPr>
        <w:t>– 174</w:t>
      </w:r>
      <w:bookmarkEnd w:id="14"/>
      <w:r w:rsidRPr="00F1704B">
        <w:rPr>
          <w:rFonts w:ascii="Times New Roman" w:hAnsi="Times New Roman" w:cs="Times New Roman"/>
          <w:sz w:val="28"/>
          <w:szCs w:val="28"/>
        </w:rPr>
        <w:t xml:space="preserve">,0 </w:t>
      </w:r>
      <w:bookmarkStart w:id="15" w:name="_Hlk200033931"/>
      <w:r w:rsidRPr="00F1704B">
        <w:rPr>
          <w:rFonts w:ascii="Times New Roman" w:hAnsi="Times New Roman" w:cs="Times New Roman"/>
          <w:sz w:val="28"/>
          <w:szCs w:val="28"/>
        </w:rPr>
        <w:t xml:space="preserve">проц. (в 2023 году – 173,6 проц.), </w:t>
      </w:r>
      <w:bookmarkEnd w:id="15"/>
      <w:r w:rsidRPr="00F1704B">
        <w:rPr>
          <w:rFonts w:ascii="Times New Roman" w:hAnsi="Times New Roman" w:cs="Times New Roman"/>
          <w:sz w:val="28"/>
          <w:szCs w:val="28"/>
        </w:rPr>
        <w:t>в том числе по продаже продовольственных товаров – 203,1 проц. (в 2023 году – 206,4 процентов). По 51 муниципальному образованию Республики Дагестан уровень достижения нормативов составляет: выше 100 проц. – в 38 муниципальных образованиях; от 80 проц. до 100 проц. – в 6 муниципальных образованиях; ниже 80 проц. – в 7 муниципальных образованиях.</w:t>
      </w:r>
      <w:bookmarkStart w:id="16" w:name="_Hlk200034086"/>
    </w:p>
    <w:p w14:paraId="2D659C44" w14:textId="171DB106"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В результате проведенного анализа обеспеченности населения площадью нестационарных торговых объектов за 2024 год выявлено, что при норме минимальной обеспеченности, которая составляет 1917 объектов, фактическая обеспеченность населения по республике составила 2382 объекта, уровень выполнения норматива в республике – 124,3 проц. (</w:t>
      </w:r>
      <w:bookmarkStart w:id="17" w:name="_Hlk200356046"/>
      <w:r w:rsidRPr="00F1704B">
        <w:rPr>
          <w:rFonts w:ascii="Times New Roman" w:hAnsi="Times New Roman" w:cs="Times New Roman"/>
          <w:sz w:val="28"/>
          <w:szCs w:val="28"/>
        </w:rPr>
        <w:t xml:space="preserve">в 2023 году – 115,2 процентов). </w:t>
      </w:r>
      <w:bookmarkEnd w:id="17"/>
      <w:r w:rsidRPr="00F1704B">
        <w:rPr>
          <w:rFonts w:ascii="Times New Roman" w:hAnsi="Times New Roman" w:cs="Times New Roman"/>
          <w:sz w:val="28"/>
          <w:szCs w:val="28"/>
        </w:rPr>
        <w:t xml:space="preserve">По 51 муниципальному образованию Республики Дагестан уровень достижения нормативов составляет: выше 100 проц. – в 20 муниципальных образованиях; от 80 проц. до 100 проц. – </w:t>
      </w:r>
      <w:r w:rsidRPr="00F1704B">
        <w:rPr>
          <w:rFonts w:ascii="Times New Roman" w:hAnsi="Times New Roman" w:cs="Times New Roman"/>
          <w:sz w:val="28"/>
          <w:szCs w:val="28"/>
        </w:rPr>
        <w:br/>
        <w:t>в 3 муниципальных образованиях; ниже 80 проц. – в 28 муниципальных образованиях</w:t>
      </w:r>
      <w:bookmarkEnd w:id="16"/>
      <w:r w:rsidRPr="00F1704B">
        <w:rPr>
          <w:rFonts w:ascii="Times New Roman" w:hAnsi="Times New Roman" w:cs="Times New Roman"/>
          <w:sz w:val="28"/>
          <w:szCs w:val="28"/>
        </w:rPr>
        <w:t>.</w:t>
      </w:r>
    </w:p>
    <w:p w14:paraId="2E28B7E4" w14:textId="691CFE68"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В результате проведенного анализа обеспеченности населения </w:t>
      </w:r>
      <w:r w:rsidRPr="00F1704B">
        <w:rPr>
          <w:rFonts w:ascii="Times New Roman" w:hAnsi="Times New Roman" w:cs="Times New Roman"/>
          <w:sz w:val="28"/>
          <w:szCs w:val="28"/>
        </w:rPr>
        <w:lastRenderedPageBreak/>
        <w:t xml:space="preserve">ярмарочными и рыночными площадками за 2024 год выявлено, что при норме минимальной обеспеченности, которая составляет 126 объектов, фактическая обеспеченность составила 171 объект, уровень выполнения норматива в республике – 135,7 проц. (в 2023 г. – 143,7 процентов). </w:t>
      </w:r>
      <w:r w:rsidRPr="00F1704B">
        <w:rPr>
          <w:rFonts w:ascii="Times New Roman" w:hAnsi="Times New Roman" w:cs="Times New Roman"/>
          <w:sz w:val="28"/>
          <w:szCs w:val="28"/>
        </w:rPr>
        <w:br/>
        <w:t>По 51 муниципальному образованию Республики Дагестан уровень достижения нормативов составляет: выше 100 проц. – в 40 муниципальных образованиях; ниже 80 проц. – в 11 муниципальных образованиях.</w:t>
      </w:r>
    </w:p>
    <w:p w14:paraId="6B2381D6"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Инфраструктура организаций торговли в Республике Дагестан представлена организациями различных типов, видов, форм и форматов </w:t>
      </w:r>
      <w:r w:rsidRPr="00F1704B">
        <w:rPr>
          <w:rFonts w:ascii="Times New Roman" w:hAnsi="Times New Roman" w:cs="Times New Roman"/>
          <w:sz w:val="28"/>
          <w:szCs w:val="28"/>
        </w:rPr>
        <w:br/>
        <w:t>и включает более 23,7 тысяч предприятий розничной торговли.</w:t>
      </w:r>
    </w:p>
    <w:p w14:paraId="4C38F10B" w14:textId="1858C3B6"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 xml:space="preserve">По информации органов местного самоуправления, торговое обслуживание населения по состоянию на 1 января 2024 года осуществляют 16,1 тыс. стационарных торговых объектов потребительского рынка, </w:t>
      </w:r>
      <w:r w:rsidRPr="00F1704B">
        <w:rPr>
          <w:rFonts w:ascii="Times New Roman" w:hAnsi="Times New Roman" w:cs="Times New Roman"/>
          <w:sz w:val="28"/>
          <w:szCs w:val="28"/>
        </w:rPr>
        <w:br/>
        <w:t xml:space="preserve">более 2,4 тыс. общедоступных предприятий общественного питания, </w:t>
      </w:r>
      <w:r w:rsidRPr="00F1704B">
        <w:rPr>
          <w:rFonts w:ascii="Times New Roman" w:hAnsi="Times New Roman" w:cs="Times New Roman"/>
          <w:sz w:val="28"/>
          <w:szCs w:val="28"/>
        </w:rPr>
        <w:br/>
        <w:t>2,8 тыс. предприятий сферы платных услуг, порядка 2,4 тыс. нестационарных торговых объектов, 12 розничных рынков с действующими разрешениями на право организации розничного рынка.</w:t>
      </w:r>
    </w:p>
    <w:p w14:paraId="3F84080A" w14:textId="77777777" w:rsidR="00612066" w:rsidRPr="00F1704B"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Состояние сектора торговли играет значительную роль в социально-экономическом развитии Республики Дагестан.</w:t>
      </w:r>
    </w:p>
    <w:p w14:paraId="473547B1" w14:textId="77777777" w:rsidR="00612066" w:rsidRDefault="00612066" w:rsidP="00612066">
      <w:pPr>
        <w:pStyle w:val="ConsPlusNormal"/>
        <w:ind w:firstLine="540"/>
        <w:jc w:val="both"/>
        <w:rPr>
          <w:rFonts w:ascii="Times New Roman" w:hAnsi="Times New Roman" w:cs="Times New Roman"/>
          <w:sz w:val="28"/>
          <w:szCs w:val="28"/>
        </w:rPr>
      </w:pPr>
      <w:r w:rsidRPr="00F1704B">
        <w:rPr>
          <w:rFonts w:ascii="Times New Roman" w:hAnsi="Times New Roman" w:cs="Times New Roman"/>
          <w:sz w:val="28"/>
          <w:szCs w:val="28"/>
        </w:rPr>
        <w:t>Современный потребительский рынок отличается относительно высокой насыщенностью, соответствующей платежеспособному спросу населения.</w:t>
      </w:r>
      <w:r>
        <w:rPr>
          <w:rFonts w:ascii="Times New Roman" w:hAnsi="Times New Roman" w:cs="Times New Roman"/>
          <w:sz w:val="28"/>
          <w:szCs w:val="28"/>
        </w:rPr>
        <w:t>».</w:t>
      </w:r>
    </w:p>
    <w:p w14:paraId="620C25E5" w14:textId="77777777" w:rsidR="00612066" w:rsidRDefault="00612066" w:rsidP="00612066">
      <w:pPr>
        <w:pStyle w:val="ConsPlusNormal"/>
        <w:ind w:firstLine="540"/>
        <w:jc w:val="both"/>
        <w:rPr>
          <w:rFonts w:ascii="Times New Roman" w:hAnsi="Times New Roman" w:cs="Times New Roman"/>
          <w:sz w:val="28"/>
          <w:szCs w:val="28"/>
        </w:rPr>
      </w:pPr>
      <w:r w:rsidRPr="00297738">
        <w:rPr>
          <w:rFonts w:ascii="Times New Roman" w:hAnsi="Times New Roman" w:cs="Times New Roman"/>
          <w:sz w:val="28"/>
          <w:szCs w:val="28"/>
        </w:rPr>
        <w:t>2. В Разделе 4:</w:t>
      </w:r>
    </w:p>
    <w:p w14:paraId="07169ECE" w14:textId="77777777" w:rsidR="00612066" w:rsidRDefault="00612066" w:rsidP="006120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абзац восьмой исключить;</w:t>
      </w:r>
    </w:p>
    <w:p w14:paraId="09D70BCC" w14:textId="77777777" w:rsidR="00612066" w:rsidRDefault="00612066" w:rsidP="006120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абзац четырнадцатый изложить в следующей редакции:</w:t>
      </w:r>
      <w:bookmarkStart w:id="18" w:name="_Hlk201661229"/>
    </w:p>
    <w:p w14:paraId="19EC451D" w14:textId="2058CE1F" w:rsidR="00612066" w:rsidRPr="00297738" w:rsidRDefault="00612066" w:rsidP="006120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297738">
        <w:rPr>
          <w:rFonts w:ascii="Times New Roman" w:hAnsi="Times New Roman" w:cs="Times New Roman"/>
          <w:sz w:val="28"/>
          <w:szCs w:val="28"/>
        </w:rPr>
        <w:t>Успешное решение вышеперечисленных задач в рамках II</w:t>
      </w:r>
      <w:r w:rsidRPr="00297738">
        <w:rPr>
          <w:rFonts w:ascii="Times New Roman" w:hAnsi="Times New Roman" w:cs="Times New Roman"/>
          <w:sz w:val="28"/>
          <w:szCs w:val="28"/>
          <w:lang w:val="en-US"/>
        </w:rPr>
        <w:t>I</w:t>
      </w:r>
      <w:r w:rsidRPr="00297738">
        <w:rPr>
          <w:rFonts w:ascii="Times New Roman" w:hAnsi="Times New Roman" w:cs="Times New Roman"/>
          <w:sz w:val="28"/>
          <w:szCs w:val="28"/>
        </w:rPr>
        <w:t xml:space="preserve"> этапа реализации мероприятий Программы (2028 - 2030 годы) позволит придать дополнительный импульс модернизации и диверсификации промышленного потенциала республики, снизит зависимость региональной экономики от внешней конъюнктуры, увеличит экспортный потенциал, будет способствовать развитию торговой деятельности в республике</w:t>
      </w:r>
      <w:bookmarkEnd w:id="18"/>
      <w:r>
        <w:rPr>
          <w:rFonts w:ascii="Times New Roman" w:hAnsi="Times New Roman" w:cs="Times New Roman"/>
          <w:sz w:val="28"/>
          <w:szCs w:val="28"/>
        </w:rPr>
        <w:t>.».</w:t>
      </w:r>
    </w:p>
    <w:p w14:paraId="18241F43" w14:textId="77777777" w:rsidR="00612066" w:rsidRPr="00297738" w:rsidRDefault="00612066" w:rsidP="00612066">
      <w:pPr>
        <w:pStyle w:val="ConsPlusNormal"/>
        <w:jc w:val="both"/>
        <w:rPr>
          <w:rFonts w:ascii="Times New Roman" w:hAnsi="Times New Roman" w:cs="Times New Roman"/>
          <w:sz w:val="28"/>
          <w:szCs w:val="28"/>
        </w:rPr>
      </w:pPr>
    </w:p>
    <w:p w14:paraId="14D7CA79" w14:textId="77777777" w:rsidR="00612066" w:rsidRDefault="00612066" w:rsidP="002D02FF">
      <w:pPr>
        <w:rPr>
          <w:rFonts w:ascii="Times New Roman" w:hAnsi="Times New Roman" w:cs="Times New Roman"/>
          <w:sz w:val="28"/>
          <w:szCs w:val="28"/>
        </w:rPr>
      </w:pPr>
    </w:p>
    <w:p w14:paraId="6ED733F7" w14:textId="77777777" w:rsidR="00612066" w:rsidRDefault="00612066" w:rsidP="002D02FF">
      <w:pPr>
        <w:rPr>
          <w:rFonts w:ascii="Times New Roman" w:hAnsi="Times New Roman" w:cs="Times New Roman"/>
          <w:sz w:val="28"/>
          <w:szCs w:val="28"/>
        </w:rPr>
      </w:pPr>
    </w:p>
    <w:p w14:paraId="5AC2834B" w14:textId="77777777" w:rsidR="00612066" w:rsidRDefault="00612066" w:rsidP="002D02FF">
      <w:pPr>
        <w:rPr>
          <w:rFonts w:ascii="Times New Roman" w:hAnsi="Times New Roman" w:cs="Times New Roman"/>
          <w:sz w:val="28"/>
          <w:szCs w:val="28"/>
        </w:rPr>
      </w:pPr>
    </w:p>
    <w:p w14:paraId="25533DFF" w14:textId="77777777" w:rsidR="00612066" w:rsidRDefault="00612066" w:rsidP="002D02FF">
      <w:pPr>
        <w:rPr>
          <w:rFonts w:ascii="Times New Roman" w:hAnsi="Times New Roman" w:cs="Times New Roman"/>
          <w:sz w:val="28"/>
          <w:szCs w:val="28"/>
        </w:rPr>
      </w:pPr>
    </w:p>
    <w:p w14:paraId="530BB60C" w14:textId="77777777" w:rsidR="00612066" w:rsidRDefault="00612066" w:rsidP="002D02FF">
      <w:pPr>
        <w:rPr>
          <w:rFonts w:ascii="Times New Roman" w:hAnsi="Times New Roman" w:cs="Times New Roman"/>
          <w:sz w:val="28"/>
          <w:szCs w:val="28"/>
        </w:rPr>
      </w:pPr>
    </w:p>
    <w:p w14:paraId="42130DBF" w14:textId="77777777" w:rsidR="00612066" w:rsidRDefault="00612066" w:rsidP="002D02FF">
      <w:pPr>
        <w:rPr>
          <w:rFonts w:ascii="Times New Roman" w:hAnsi="Times New Roman" w:cs="Times New Roman"/>
          <w:sz w:val="28"/>
          <w:szCs w:val="28"/>
        </w:rPr>
      </w:pPr>
    </w:p>
    <w:p w14:paraId="47B5EC35" w14:textId="77777777" w:rsidR="00612066" w:rsidRDefault="00612066" w:rsidP="002D02FF">
      <w:pPr>
        <w:rPr>
          <w:rFonts w:ascii="Times New Roman" w:hAnsi="Times New Roman" w:cs="Times New Roman"/>
          <w:sz w:val="28"/>
          <w:szCs w:val="28"/>
        </w:rPr>
      </w:pPr>
    </w:p>
    <w:p w14:paraId="39FD67F1" w14:textId="77777777" w:rsidR="00612066" w:rsidRPr="002D02FF" w:rsidRDefault="00612066" w:rsidP="002D02FF">
      <w:pPr>
        <w:rPr>
          <w:rFonts w:ascii="Times New Roman" w:hAnsi="Times New Roman" w:cs="Times New Roman"/>
          <w:sz w:val="28"/>
          <w:szCs w:val="28"/>
        </w:rPr>
      </w:pPr>
    </w:p>
    <w:sectPr w:rsidR="00612066" w:rsidRPr="002D02FF" w:rsidSect="00064604">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37"/>
    <w:rsid w:val="0000116E"/>
    <w:rsid w:val="0002223E"/>
    <w:rsid w:val="00054819"/>
    <w:rsid w:val="00064604"/>
    <w:rsid w:val="0008058C"/>
    <w:rsid w:val="000E0207"/>
    <w:rsid w:val="0019366A"/>
    <w:rsid w:val="001D6153"/>
    <w:rsid w:val="002020DD"/>
    <w:rsid w:val="0020350D"/>
    <w:rsid w:val="00213792"/>
    <w:rsid w:val="00241713"/>
    <w:rsid w:val="002479D0"/>
    <w:rsid w:val="0026534F"/>
    <w:rsid w:val="0026729F"/>
    <w:rsid w:val="002D02FF"/>
    <w:rsid w:val="00316CF3"/>
    <w:rsid w:val="003A058B"/>
    <w:rsid w:val="004E2D47"/>
    <w:rsid w:val="00510C77"/>
    <w:rsid w:val="005160B8"/>
    <w:rsid w:val="005417C2"/>
    <w:rsid w:val="00555982"/>
    <w:rsid w:val="005E2E2D"/>
    <w:rsid w:val="00612066"/>
    <w:rsid w:val="006C41D7"/>
    <w:rsid w:val="006C5295"/>
    <w:rsid w:val="0074566D"/>
    <w:rsid w:val="00750C32"/>
    <w:rsid w:val="00760371"/>
    <w:rsid w:val="007F6ECA"/>
    <w:rsid w:val="00841614"/>
    <w:rsid w:val="008532EF"/>
    <w:rsid w:val="00890AA9"/>
    <w:rsid w:val="008D4DB0"/>
    <w:rsid w:val="00997CFC"/>
    <w:rsid w:val="009A4B37"/>
    <w:rsid w:val="009B2B12"/>
    <w:rsid w:val="009C78D2"/>
    <w:rsid w:val="00A07A6D"/>
    <w:rsid w:val="00A457E8"/>
    <w:rsid w:val="00A57246"/>
    <w:rsid w:val="00BD3D0D"/>
    <w:rsid w:val="00BD409C"/>
    <w:rsid w:val="00BD46CD"/>
    <w:rsid w:val="00C26AA5"/>
    <w:rsid w:val="00C84BEA"/>
    <w:rsid w:val="00CB7C5A"/>
    <w:rsid w:val="00CC4AFB"/>
    <w:rsid w:val="00D66068"/>
    <w:rsid w:val="00DF638E"/>
    <w:rsid w:val="00E13F91"/>
    <w:rsid w:val="00E676B0"/>
    <w:rsid w:val="00E95DD8"/>
    <w:rsid w:val="00EB4D6F"/>
    <w:rsid w:val="00F2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891B"/>
  <w15:chartTrackingRefBased/>
  <w15:docId w15:val="{7373FAE3-1CD5-49AE-A20D-705EB03A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5DD8"/>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E95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0350D"/>
    <w:rPr>
      <w:color w:val="0563C1" w:themeColor="hyperlink"/>
      <w:u w:val="single"/>
    </w:rPr>
  </w:style>
  <w:style w:type="paragraph" w:styleId="a5">
    <w:name w:val="Balloon Text"/>
    <w:basedOn w:val="a"/>
    <w:link w:val="a6"/>
    <w:uiPriority w:val="99"/>
    <w:semiHidden/>
    <w:unhideWhenUsed/>
    <w:rsid w:val="00D660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6068"/>
    <w:rPr>
      <w:rFonts w:ascii="Segoe UI" w:hAnsi="Segoe UI" w:cs="Segoe UI"/>
      <w:sz w:val="18"/>
      <w:szCs w:val="18"/>
    </w:rPr>
  </w:style>
  <w:style w:type="character" w:styleId="a7">
    <w:name w:val="Unresolved Mention"/>
    <w:basedOn w:val="a0"/>
    <w:uiPriority w:val="99"/>
    <w:semiHidden/>
    <w:unhideWhenUsed/>
    <w:rsid w:val="009B2B12"/>
    <w:rPr>
      <w:color w:val="605E5C"/>
      <w:shd w:val="clear" w:color="auto" w:fill="E1DFDD"/>
    </w:rPr>
  </w:style>
  <w:style w:type="character" w:customStyle="1" w:styleId="fontstyle01">
    <w:name w:val="fontstyle01"/>
    <w:basedOn w:val="a0"/>
    <w:rsid w:val="0061206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974&amp;dst=164555" TargetMode="External"/><Relationship Id="rId13" Type="http://schemas.openxmlformats.org/officeDocument/2006/relationships/hyperlink" Target="https://login.consultant.ru/link/?req=doc&amp;base=RLAW346&amp;n=5122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4974" TargetMode="External"/><Relationship Id="rId12" Type="http://schemas.openxmlformats.org/officeDocument/2006/relationships/hyperlink" Target="https://login.consultant.ru/link/?req=doc&amp;base=LAW&amp;n=4805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6006" TargetMode="External"/><Relationship Id="rId11" Type="http://schemas.openxmlformats.org/officeDocument/2006/relationships/hyperlink" Target="https://login.consultant.ru/link/?req=doc&amp;base=LAW&amp;n=498372&amp;dst=100008" TargetMode="External"/><Relationship Id="rId5" Type="http://schemas.openxmlformats.org/officeDocument/2006/relationships/hyperlink" Target="https://login.consultant.ru/link/?req=doc&amp;base=LAW&amp;n=504974" TargetMode="External"/><Relationship Id="rId15" Type="http://schemas.openxmlformats.org/officeDocument/2006/relationships/theme" Target="theme/theme1.xml"/><Relationship Id="rId10" Type="http://schemas.openxmlformats.org/officeDocument/2006/relationships/hyperlink" Target="https://login.consultant.ru/link/?req=doc&amp;base=LAW&amp;n=411030" TargetMode="External"/><Relationship Id="rId4" Type="http://schemas.openxmlformats.org/officeDocument/2006/relationships/hyperlink" Target="consultantplus://offline/ref=A9F67CD56AB2EA91D7A39F3EBC94B6357CD5BC2C4E110E6CC1800FA888DDB5D8A9ADEDFEF258797BB63BF732E3587FDFF080E569727F898395B6D9Z4rBO" TargetMode="External"/><Relationship Id="rId9" Type="http://schemas.openxmlformats.org/officeDocument/2006/relationships/hyperlink" Target="https://login.consultant.ru/link/?req=doc&amp;base=LAW&amp;n=4856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16</Pages>
  <Words>5925</Words>
  <Characters>33773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М. Гаппарова</dc:creator>
  <cp:keywords/>
  <dc:description/>
  <cp:lastModifiedBy>Амина М. Гаппарова</cp:lastModifiedBy>
  <cp:revision>37</cp:revision>
  <cp:lastPrinted>2022-07-12T08:00:00Z</cp:lastPrinted>
  <dcterms:created xsi:type="dcterms:W3CDTF">2022-04-22T06:08:00Z</dcterms:created>
  <dcterms:modified xsi:type="dcterms:W3CDTF">2025-07-04T11:42:00Z</dcterms:modified>
</cp:coreProperties>
</file>